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0F2" w:rsidRDefault="008210F2" w:rsidP="00A937B2">
      <w:pPr>
        <w:jc w:val="center"/>
        <w:rPr>
          <w:b/>
          <w:lang w:val="ro-RO"/>
        </w:rPr>
      </w:pPr>
    </w:p>
    <w:p w:rsidR="008210F2" w:rsidRDefault="008210F2" w:rsidP="00A937B2">
      <w:pPr>
        <w:jc w:val="center"/>
        <w:rPr>
          <w:b/>
          <w:lang w:val="ro-RO"/>
        </w:rPr>
      </w:pPr>
    </w:p>
    <w:p w:rsidR="008210F2" w:rsidRDefault="008210F2" w:rsidP="00A937B2">
      <w:pPr>
        <w:jc w:val="center"/>
        <w:rPr>
          <w:b/>
          <w:lang w:val="ro-RO"/>
        </w:rPr>
      </w:pPr>
    </w:p>
    <w:p w:rsidR="008210F2" w:rsidRDefault="008210F2" w:rsidP="00A937B2">
      <w:pPr>
        <w:jc w:val="center"/>
        <w:rPr>
          <w:b/>
          <w:lang w:val="ro-RO"/>
        </w:rPr>
      </w:pPr>
    </w:p>
    <w:p w:rsidR="00BE47FA" w:rsidRPr="005E1556" w:rsidRDefault="00911552" w:rsidP="00A937B2">
      <w:pPr>
        <w:jc w:val="center"/>
        <w:rPr>
          <w:b/>
          <w:lang w:val="ro-RO"/>
        </w:rPr>
      </w:pPr>
      <w:r w:rsidRPr="005E1556">
        <w:rPr>
          <w:b/>
          <w:lang w:val="ro-RO"/>
        </w:rPr>
        <w:t xml:space="preserve"> </w:t>
      </w:r>
      <w:r w:rsidR="00402661" w:rsidRPr="005E1556">
        <w:rPr>
          <w:b/>
          <w:lang w:val="ro-RO"/>
        </w:rPr>
        <w:t>NOTĂ DE FUNDAMENTARE</w:t>
      </w:r>
    </w:p>
    <w:p w:rsidR="007823AF" w:rsidRPr="005E1556" w:rsidRDefault="007823AF" w:rsidP="00A937B2">
      <w:pPr>
        <w:rPr>
          <w:b/>
          <w:sz w:val="4"/>
          <w:szCs w:val="4"/>
          <w:lang w:val="ro-RO"/>
        </w:rPr>
      </w:pPr>
    </w:p>
    <w:tbl>
      <w:tblPr>
        <w:tblW w:w="4539" w:type="pct"/>
        <w:jc w:val="center"/>
        <w:tblInd w:w="3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1"/>
        <w:gridCol w:w="1457"/>
        <w:gridCol w:w="1025"/>
        <w:gridCol w:w="308"/>
        <w:gridCol w:w="82"/>
        <w:gridCol w:w="440"/>
        <w:gridCol w:w="941"/>
        <w:gridCol w:w="1206"/>
        <w:gridCol w:w="1198"/>
        <w:gridCol w:w="1940"/>
      </w:tblGrid>
      <w:tr w:rsidR="00CE43E8" w:rsidRPr="005E1556" w:rsidTr="003868A8">
        <w:trPr>
          <w:trHeight w:val="293"/>
          <w:jc w:val="center"/>
        </w:trPr>
        <w:tc>
          <w:tcPr>
            <w:tcW w:w="5000" w:type="pct"/>
            <w:gridSpan w:val="10"/>
            <w:vAlign w:val="center"/>
          </w:tcPr>
          <w:p w:rsidR="00D640B7" w:rsidRDefault="00D640B7" w:rsidP="00A937B2">
            <w:pPr>
              <w:jc w:val="center"/>
              <w:rPr>
                <w:b/>
                <w:lang w:val="ro-RO"/>
              </w:rPr>
            </w:pPr>
            <w:r w:rsidRPr="005E1556">
              <w:rPr>
                <w:b/>
                <w:lang w:val="ro-RO"/>
              </w:rPr>
              <w:t>1. Titlul proiectului de act normativ</w:t>
            </w:r>
          </w:p>
          <w:p w:rsidR="007F3E4C" w:rsidRPr="005E1556" w:rsidRDefault="007F3E4C" w:rsidP="00A937B2">
            <w:pPr>
              <w:jc w:val="center"/>
              <w:rPr>
                <w:b/>
                <w:bCs/>
                <w:lang w:val="ro-RO"/>
              </w:rPr>
            </w:pPr>
          </w:p>
        </w:tc>
      </w:tr>
      <w:tr w:rsidR="005E1556" w:rsidRPr="005E1556" w:rsidTr="006D47F0">
        <w:trPr>
          <w:trHeight w:val="809"/>
          <w:jc w:val="center"/>
        </w:trPr>
        <w:tc>
          <w:tcPr>
            <w:tcW w:w="5000" w:type="pct"/>
            <w:gridSpan w:val="10"/>
          </w:tcPr>
          <w:p w:rsidR="00430D3F" w:rsidRDefault="00430D3F" w:rsidP="00A937B2">
            <w:pPr>
              <w:jc w:val="center"/>
              <w:rPr>
                <w:b/>
                <w:lang w:val="ro-RO"/>
              </w:rPr>
            </w:pPr>
            <w:r w:rsidRPr="00DD7E8D">
              <w:rPr>
                <w:b/>
                <w:lang w:val="ro-RO"/>
              </w:rPr>
              <w:t>ORDONANŢĂ DE URGENŢĂ</w:t>
            </w:r>
          </w:p>
          <w:p w:rsidR="007F3E4C" w:rsidRPr="00DD7E8D" w:rsidRDefault="007F3E4C" w:rsidP="00A937B2">
            <w:pPr>
              <w:jc w:val="center"/>
              <w:rPr>
                <w:b/>
                <w:lang w:val="ro-RO"/>
              </w:rPr>
            </w:pPr>
          </w:p>
          <w:p w:rsidR="00D60403" w:rsidRDefault="004F36D4" w:rsidP="008210F2">
            <w:pPr>
              <w:jc w:val="center"/>
              <w:rPr>
                <w:b/>
                <w:lang w:val="ro-RO"/>
              </w:rPr>
            </w:pPr>
            <w:r w:rsidRPr="009852FA">
              <w:rPr>
                <w:b/>
                <w:lang w:val="ro-RO"/>
              </w:rPr>
              <w:t>pentru completarea</w:t>
            </w:r>
            <w:r>
              <w:rPr>
                <w:b/>
                <w:lang w:val="ro-RO"/>
              </w:rPr>
              <w:t xml:space="preserve"> unor acte normative cu incidență în protecția animalelor, precum și pentru stabilirea unor măsuri organizatorice</w:t>
            </w:r>
          </w:p>
          <w:p w:rsidR="008210F2" w:rsidRPr="005E1556" w:rsidRDefault="008210F2" w:rsidP="008210F2">
            <w:pPr>
              <w:jc w:val="center"/>
              <w:rPr>
                <w:b/>
                <w:lang w:val="ro-RO"/>
              </w:rPr>
            </w:pPr>
          </w:p>
        </w:tc>
      </w:tr>
      <w:tr w:rsidR="00CE43E8" w:rsidRPr="005E1556" w:rsidTr="003868A8">
        <w:trPr>
          <w:trHeight w:val="307"/>
          <w:jc w:val="center"/>
        </w:trPr>
        <w:tc>
          <w:tcPr>
            <w:tcW w:w="5000" w:type="pct"/>
            <w:gridSpan w:val="10"/>
            <w:vAlign w:val="center"/>
          </w:tcPr>
          <w:p w:rsidR="00D32267" w:rsidRDefault="00D640B7" w:rsidP="00A937B2">
            <w:pPr>
              <w:jc w:val="center"/>
              <w:rPr>
                <w:b/>
                <w:sz w:val="22"/>
                <w:szCs w:val="22"/>
                <w:lang w:val="ro-RO"/>
              </w:rPr>
            </w:pPr>
            <w:r w:rsidRPr="005E1556">
              <w:rPr>
                <w:b/>
                <w:sz w:val="22"/>
                <w:szCs w:val="22"/>
                <w:lang w:val="ro-RO"/>
              </w:rPr>
              <w:t xml:space="preserve">2. </w:t>
            </w:r>
            <w:r w:rsidR="00202281" w:rsidRPr="005E1556">
              <w:rPr>
                <w:b/>
                <w:sz w:val="22"/>
                <w:szCs w:val="22"/>
                <w:lang w:val="ro-RO"/>
              </w:rPr>
              <w:t>Motivul emiterii actului normativ</w:t>
            </w:r>
          </w:p>
          <w:p w:rsidR="008210F2" w:rsidRPr="005E1556" w:rsidRDefault="008210F2" w:rsidP="00A937B2">
            <w:pPr>
              <w:jc w:val="center"/>
              <w:rPr>
                <w:b/>
                <w:sz w:val="22"/>
                <w:szCs w:val="22"/>
                <w:lang w:val="ro-RO"/>
              </w:rPr>
            </w:pPr>
          </w:p>
        </w:tc>
      </w:tr>
      <w:tr w:rsidR="00CE43E8" w:rsidRPr="005E1556" w:rsidTr="00A87BFC">
        <w:trPr>
          <w:trHeight w:val="1970"/>
          <w:jc w:val="center"/>
        </w:trPr>
        <w:tc>
          <w:tcPr>
            <w:tcW w:w="781" w:type="pct"/>
          </w:tcPr>
          <w:p w:rsidR="006D47F0" w:rsidRPr="005E1556" w:rsidRDefault="006D47F0" w:rsidP="00A937B2">
            <w:pPr>
              <w:rPr>
                <w:lang w:val="ro-RO"/>
              </w:rPr>
            </w:pPr>
          </w:p>
          <w:p w:rsidR="00202281" w:rsidRPr="005E1556" w:rsidRDefault="00202281" w:rsidP="00A937B2">
            <w:pPr>
              <w:rPr>
                <w:lang w:val="ro-RO"/>
              </w:rPr>
            </w:pPr>
            <w:r w:rsidRPr="005E1556">
              <w:rPr>
                <w:lang w:val="ro-RO"/>
              </w:rPr>
              <w:t xml:space="preserve">1. </w:t>
            </w:r>
            <w:r w:rsidR="000226D4" w:rsidRPr="005E1556">
              <w:rPr>
                <w:lang w:val="ro-RO"/>
              </w:rPr>
              <w:t>D</w:t>
            </w:r>
            <w:r w:rsidRPr="005E1556">
              <w:rPr>
                <w:lang w:val="ro-RO"/>
              </w:rPr>
              <w:t xml:space="preserve">escrierea </w:t>
            </w:r>
            <w:r w:rsidR="000226D4" w:rsidRPr="005E1556">
              <w:rPr>
                <w:lang w:val="ro-RO"/>
              </w:rPr>
              <w:t>situa</w:t>
            </w:r>
            <w:r w:rsidR="00B81D95" w:rsidRPr="005E1556">
              <w:rPr>
                <w:lang w:val="ro-RO"/>
              </w:rPr>
              <w:t>ț</w:t>
            </w:r>
            <w:r w:rsidR="000226D4" w:rsidRPr="005E1556">
              <w:rPr>
                <w:lang w:val="ro-RO"/>
              </w:rPr>
              <w:t>iei</w:t>
            </w:r>
            <w:r w:rsidRPr="005E1556">
              <w:rPr>
                <w:lang w:val="ro-RO"/>
              </w:rPr>
              <w:t xml:space="preserve"> actu</w:t>
            </w:r>
            <w:r w:rsidR="000C73FE" w:rsidRPr="005E1556">
              <w:rPr>
                <w:lang w:val="ro-RO"/>
              </w:rPr>
              <w:t>ale</w:t>
            </w:r>
          </w:p>
        </w:tc>
        <w:tc>
          <w:tcPr>
            <w:tcW w:w="4219" w:type="pct"/>
            <w:gridSpan w:val="9"/>
          </w:tcPr>
          <w:p w:rsidR="00CB08CD" w:rsidRPr="00CB08CD" w:rsidRDefault="00CB08CD" w:rsidP="00CB08CD">
            <w:pPr>
              <w:pStyle w:val="NoSpacing"/>
              <w:ind w:firstLine="302"/>
              <w:jc w:val="both"/>
              <w:rPr>
                <w:rFonts w:ascii="Times New Roman" w:hAnsi="Times New Roman"/>
                <w:sz w:val="24"/>
                <w:szCs w:val="24"/>
                <w:lang w:val="ro-RO"/>
              </w:rPr>
            </w:pPr>
            <w:r w:rsidRPr="00CB08CD">
              <w:rPr>
                <w:rFonts w:ascii="Times New Roman" w:hAnsi="Times New Roman"/>
                <w:sz w:val="24"/>
                <w:szCs w:val="24"/>
                <w:lang w:val="ro-RO"/>
              </w:rPr>
              <w:t>Sub aspectul componentei de menținere a ordinii și siguranței publice, Poliția Română desfășoară, potrivit competențelor, inclusiv activități de gestionare a fenomenului infracțional pe linia protecției animalelor, deținând un rol foarte important în ansamblul măsurilor adaptate particularităților acestui domeniu.</w:t>
            </w:r>
          </w:p>
          <w:p w:rsidR="00CB08CD" w:rsidRPr="00CB08CD" w:rsidRDefault="00CB08CD" w:rsidP="00CB08CD">
            <w:pPr>
              <w:pStyle w:val="NoSpacing"/>
              <w:ind w:firstLine="302"/>
              <w:jc w:val="both"/>
              <w:rPr>
                <w:rFonts w:ascii="Times New Roman" w:hAnsi="Times New Roman"/>
                <w:sz w:val="24"/>
                <w:szCs w:val="24"/>
                <w:lang w:val="ro-RO"/>
              </w:rPr>
            </w:pPr>
            <w:r w:rsidRPr="00CB08CD">
              <w:rPr>
                <w:rFonts w:ascii="Times New Roman" w:hAnsi="Times New Roman"/>
                <w:sz w:val="24"/>
                <w:szCs w:val="24"/>
                <w:lang w:val="ro-RO"/>
              </w:rPr>
              <w:t>Întrucât respectul față de viață și ființe, de animale în general, reprezintă principii de bază ale legislației naționale în materia protecției animalelor și ținând cont de relația existentă între agresivitatea față de animale și apariția unor comportări violente ale unui individ în mediul social, forța coercitivă a statului în vederea respectării de către cetățeni a normelor legale incidente este exercitată inclusiv prin Poliția Română, atât în materie contravențională cât și în ceea ce privește investigarea infracțiunilor specifice.</w:t>
            </w:r>
          </w:p>
          <w:p w:rsidR="00CB08CD" w:rsidRPr="00CB08CD" w:rsidRDefault="00CB08CD" w:rsidP="00CB08CD">
            <w:pPr>
              <w:pStyle w:val="NoSpacing"/>
              <w:ind w:firstLine="302"/>
              <w:jc w:val="both"/>
              <w:rPr>
                <w:rFonts w:ascii="Times New Roman" w:hAnsi="Times New Roman"/>
                <w:sz w:val="24"/>
                <w:szCs w:val="24"/>
                <w:lang w:val="ro-RO"/>
              </w:rPr>
            </w:pPr>
            <w:r w:rsidRPr="00CB08CD">
              <w:rPr>
                <w:rFonts w:ascii="Times New Roman" w:hAnsi="Times New Roman"/>
                <w:sz w:val="24"/>
                <w:szCs w:val="24"/>
                <w:lang w:val="ro-RO"/>
              </w:rPr>
              <w:t>Cadrul normativ care reglementează în prezent măsurile necesare pentru asigurarea condițiilor de viață şi bunăstare ale animalelor este Legea nr. 205/2004, republicată, privind protecţia animalelor.</w:t>
            </w:r>
          </w:p>
          <w:p w:rsidR="00CB08CD" w:rsidRPr="00CB08CD" w:rsidRDefault="00CB08CD" w:rsidP="00CB08CD">
            <w:pPr>
              <w:pStyle w:val="NoSpacing"/>
              <w:ind w:firstLine="302"/>
              <w:jc w:val="both"/>
              <w:rPr>
                <w:rFonts w:ascii="Times New Roman" w:hAnsi="Times New Roman"/>
                <w:sz w:val="24"/>
                <w:szCs w:val="24"/>
                <w:lang w:val="ro-RO"/>
              </w:rPr>
            </w:pPr>
            <w:r w:rsidRPr="00CB08CD">
              <w:rPr>
                <w:rFonts w:ascii="Times New Roman" w:hAnsi="Times New Roman"/>
                <w:sz w:val="24"/>
                <w:szCs w:val="24"/>
                <w:lang w:val="ro-RO"/>
              </w:rPr>
              <w:t>În baza legii, Autoritatea Naţională Sanitară Veterinară şi pentru Siguranţa Alimentelor reprezintă autoritatea națională în domeniul protecției animalelor, iar atribuțiile de control și monitorizare a aplicării legii intră atât în competența acestei autorități, cât și a Ministerului Afacerilor Interne .</w:t>
            </w:r>
          </w:p>
          <w:p w:rsidR="00CB08CD" w:rsidRPr="00CB08CD" w:rsidRDefault="00CB08CD" w:rsidP="00CB08CD">
            <w:pPr>
              <w:pStyle w:val="NoSpacing"/>
              <w:ind w:firstLine="302"/>
              <w:jc w:val="both"/>
              <w:rPr>
                <w:rFonts w:ascii="Times New Roman" w:hAnsi="Times New Roman"/>
                <w:sz w:val="24"/>
                <w:szCs w:val="24"/>
                <w:lang w:val="ro-RO"/>
              </w:rPr>
            </w:pPr>
            <w:r w:rsidRPr="00CB08CD">
              <w:rPr>
                <w:rFonts w:ascii="Times New Roman" w:hAnsi="Times New Roman"/>
                <w:sz w:val="24"/>
                <w:szCs w:val="24"/>
                <w:lang w:val="ro-RO"/>
              </w:rPr>
              <w:t>În materie de constatare a contravențiilor și aplicare a sancțiunilor contravenționale, competențele sunt de asemenea împărțite între persoane împuternicite din cadrul Autorităţii Naţionale Sanitare Veterinare şi pentru Siguranţa Alimentelor şi personal desemnat din cadrul Ministerului Afacerilor Interne.</w:t>
            </w:r>
          </w:p>
          <w:p w:rsidR="00CB08CD" w:rsidRPr="00CB08CD" w:rsidRDefault="00CB08CD" w:rsidP="00CB08CD">
            <w:pPr>
              <w:pStyle w:val="NoSpacing"/>
              <w:ind w:firstLine="302"/>
              <w:jc w:val="both"/>
              <w:rPr>
                <w:rFonts w:ascii="Times New Roman" w:hAnsi="Times New Roman"/>
                <w:sz w:val="24"/>
                <w:szCs w:val="24"/>
                <w:lang w:val="ro-RO"/>
              </w:rPr>
            </w:pPr>
            <w:r w:rsidRPr="00CB08CD">
              <w:rPr>
                <w:rFonts w:ascii="Times New Roman" w:hAnsi="Times New Roman"/>
                <w:sz w:val="24"/>
                <w:szCs w:val="24"/>
                <w:lang w:val="ro-RO"/>
              </w:rPr>
              <w:t>În materie penală, în contextul prevederilor art. 26 alin. (1) pct. 2 din Legea nr. 218/2002, republicată, privind organizarea și funcționarea Poliției Române, raportat la prevederile Legii nr. 364/2004, republicată, privind organizarea şi funcţionarea poliţiei judiciare, respectiv ale Codului de procedură penală, organele de cercetare penală ale poliției judiciare sunt competente să investigheze și să cerceteze, sub supravegherea parchetelor competente, infracțiunile prevăzute de art. 25 din Legea nr. 205/2004.</w:t>
            </w:r>
          </w:p>
          <w:p w:rsidR="00E070FA" w:rsidRPr="00E070FA" w:rsidRDefault="00E070FA" w:rsidP="00E070FA">
            <w:pPr>
              <w:jc w:val="both"/>
              <w:rPr>
                <w:lang w:val="ro-RO"/>
              </w:rPr>
            </w:pPr>
            <w:r w:rsidRPr="00E070FA">
              <w:rPr>
                <w:lang w:val="ro-RO"/>
              </w:rPr>
              <w:t>În primele 5 luni ale anului 2020, la nivelul structurilor Poliției Române, au fost sesizate un număr de 369 de fapte penale, prevăzute de Legea nr. 205/2004, în creștere față de primele 5 luni ale anului 2019 când numărul acestora a fost de 287.</w:t>
            </w:r>
          </w:p>
          <w:p w:rsidR="00E070FA" w:rsidRPr="00E070FA" w:rsidRDefault="00E070FA" w:rsidP="00E070FA">
            <w:pPr>
              <w:jc w:val="both"/>
              <w:rPr>
                <w:lang w:val="ro-RO"/>
              </w:rPr>
            </w:pPr>
            <w:r w:rsidRPr="00E070FA">
              <w:rPr>
                <w:lang w:val="ro-RO"/>
              </w:rPr>
              <w:t>De asemenea, sunt în creștere și infracțiunile prevăzute de O.U.G. nr. 55/2002, în primele 5 luni ale anului 2020 fiind înregistrate un număr de 204, față de aceeași perioadă de referință a anului 2019, când au fost înregistrate un număr de 196.</w:t>
            </w:r>
          </w:p>
          <w:p w:rsidR="00E070FA" w:rsidRPr="00E070FA" w:rsidRDefault="00E070FA" w:rsidP="00E070FA">
            <w:pPr>
              <w:jc w:val="both"/>
              <w:rPr>
                <w:lang w:val="ro-RO"/>
              </w:rPr>
            </w:pPr>
            <w:r w:rsidRPr="00E070FA">
              <w:rPr>
                <w:lang w:val="ro-RO"/>
              </w:rPr>
              <w:t>Considerații privind practica internațională</w:t>
            </w:r>
          </w:p>
          <w:p w:rsidR="00E070FA" w:rsidRPr="00E070FA" w:rsidRDefault="00E070FA" w:rsidP="00E070FA">
            <w:pPr>
              <w:jc w:val="both"/>
              <w:rPr>
                <w:lang w:val="ro-RO"/>
              </w:rPr>
            </w:pPr>
            <w:r w:rsidRPr="00E070FA">
              <w:rPr>
                <w:lang w:val="ro-RO"/>
              </w:rPr>
              <w:t xml:space="preserve">Modelul structural și funcțional uzitat de către statele europene este unul diferit, astfel: </w:t>
            </w:r>
          </w:p>
          <w:p w:rsidR="00E070FA" w:rsidRPr="00E070FA" w:rsidRDefault="00E070FA" w:rsidP="00E070FA">
            <w:pPr>
              <w:jc w:val="both"/>
              <w:rPr>
                <w:lang w:val="ro-RO"/>
              </w:rPr>
            </w:pPr>
            <w:r w:rsidRPr="00E070FA">
              <w:rPr>
                <w:lang w:val="ro-RO"/>
              </w:rPr>
              <w:t></w:t>
            </w:r>
            <w:r w:rsidRPr="00E070FA">
              <w:rPr>
                <w:lang w:val="ro-RO"/>
              </w:rPr>
              <w:tab/>
              <w:t xml:space="preserve">În Regatul Unit al Marii Britanii și Irlandei de Nord în cazul constatării unor </w:t>
            </w:r>
            <w:r w:rsidRPr="00E070FA">
              <w:rPr>
                <w:lang w:val="ro-RO"/>
              </w:rPr>
              <w:lastRenderedPageBreak/>
              <w:t>cazuri de infracțiuni săvârșite împotriva animalelor cetățenii englezi pot apela numărul scurt de telefon „101” ori pot lua legătura cu organizația de caritate RSPCA (Societatea Regală de Prevenire a Cruzimii faţă de Animale) la numărul de telefon 0300 1234 999  , care poate colabora cu structurile de poliție când situația o impune.</w:t>
            </w:r>
          </w:p>
          <w:p w:rsidR="00E070FA" w:rsidRPr="00E070FA" w:rsidRDefault="00E070FA" w:rsidP="00E070FA">
            <w:pPr>
              <w:jc w:val="both"/>
              <w:rPr>
                <w:lang w:val="ro-RO"/>
              </w:rPr>
            </w:pPr>
            <w:r w:rsidRPr="00E070FA">
              <w:rPr>
                <w:lang w:val="ro-RO"/>
              </w:rPr>
              <w:t></w:t>
            </w:r>
            <w:r w:rsidRPr="00E070FA">
              <w:rPr>
                <w:lang w:val="ro-RO"/>
              </w:rPr>
              <w:tab/>
              <w:t>În Italia infracțiunile săvârșite împotriva animalelor de companie sunt semnalate către Poliția Locală sau Carabinieri iar infracțiunile săvârșite împotriva animalelor sălbatice sunt semnalate către Poliția Metropolitană a orașelor, Poliția Statală sau unitatea de Carabinieri cu atribuții pe linia infracțiunilor silvice.</w:t>
            </w:r>
          </w:p>
          <w:p w:rsidR="00E070FA" w:rsidRPr="00E070FA" w:rsidRDefault="00E070FA" w:rsidP="00E070FA">
            <w:pPr>
              <w:jc w:val="both"/>
              <w:rPr>
                <w:lang w:val="ro-RO"/>
              </w:rPr>
            </w:pPr>
            <w:r w:rsidRPr="00E070FA">
              <w:rPr>
                <w:lang w:val="ro-RO"/>
              </w:rPr>
              <w:t>Un alt exemplu, la nivel european, este cel al poliției olandeze care are o divizie specială dedicată protecției animalelor, cunoscută sub numele de „dierenpolitie” (poliția animalelor). Această structură gestionează sesizările privind animalele de companie și animalele sălbatice aflate în pericol.</w:t>
            </w:r>
          </w:p>
          <w:p w:rsidR="00E070FA" w:rsidRPr="00E070FA" w:rsidRDefault="00E070FA" w:rsidP="00E070FA">
            <w:pPr>
              <w:jc w:val="both"/>
              <w:rPr>
                <w:lang w:val="ro-RO"/>
              </w:rPr>
            </w:pPr>
            <w:r w:rsidRPr="00E070FA">
              <w:rPr>
                <w:lang w:val="ro-RO"/>
              </w:rPr>
              <w:t>Ofițeri de poliție din cadrul acestei structuri au beneficiat de o pregătire specială care le permite să trateze eficient infracțiunile săvârșite asupra animalelor. Deși este o structură de aplicare a legii, membrii „dierenpolitie” au cunoștințe practice de îngrijire veterinară și furnizează în mod regulat animalelor rănite sau bolnave atenție medicală de urgență.</w:t>
            </w:r>
          </w:p>
          <w:p w:rsidR="00942B90" w:rsidRDefault="00E070FA" w:rsidP="00E070FA">
            <w:pPr>
              <w:jc w:val="both"/>
              <w:rPr>
                <w:lang w:val="ro-RO"/>
              </w:rPr>
            </w:pPr>
            <w:r w:rsidRPr="00E070FA">
              <w:rPr>
                <w:lang w:val="ro-RO"/>
              </w:rPr>
              <w:t>Ca și în cazul altor servicii de urgență, cetățenii olandezi în cauză, pot contacta „dierenpolitie” prin apelarea unui numărului scurt de telefon „144”. Această linie de asistență telefonică este rezervată exclusiv pentru apelurile legate de animale în pericol și permite polițiștilor să răspundă în mod operativ la urgențe.</w:t>
            </w:r>
          </w:p>
          <w:p w:rsidR="008210F2" w:rsidRPr="00A67840" w:rsidRDefault="008210F2" w:rsidP="00E070FA">
            <w:pPr>
              <w:jc w:val="both"/>
              <w:rPr>
                <w:lang w:val="ro-RO"/>
              </w:rPr>
            </w:pPr>
          </w:p>
        </w:tc>
      </w:tr>
      <w:tr w:rsidR="005E1556" w:rsidRPr="005E1556" w:rsidTr="006D47F0">
        <w:trPr>
          <w:trHeight w:val="638"/>
          <w:jc w:val="center"/>
        </w:trPr>
        <w:tc>
          <w:tcPr>
            <w:tcW w:w="781" w:type="pct"/>
          </w:tcPr>
          <w:p w:rsidR="00653027" w:rsidRPr="005E1556" w:rsidRDefault="00653027" w:rsidP="00A937B2">
            <w:pPr>
              <w:rPr>
                <w:lang w:val="ro-RO"/>
              </w:rPr>
            </w:pPr>
            <w:r w:rsidRPr="005E1556">
              <w:rPr>
                <w:lang w:val="ro-RO"/>
              </w:rPr>
              <w:lastRenderedPageBreak/>
              <w:t>2. Schimbări preconizate</w:t>
            </w:r>
          </w:p>
        </w:tc>
        <w:tc>
          <w:tcPr>
            <w:tcW w:w="4219" w:type="pct"/>
            <w:gridSpan w:val="9"/>
          </w:tcPr>
          <w:p w:rsidR="00CA0FA1" w:rsidRDefault="002E6055" w:rsidP="00CA0FA1">
            <w:pPr>
              <w:tabs>
                <w:tab w:val="left" w:pos="709"/>
              </w:tabs>
              <w:ind w:firstLine="302"/>
              <w:jc w:val="both"/>
              <w:rPr>
                <w:lang w:val="ro-RO"/>
              </w:rPr>
            </w:pPr>
            <w:r>
              <w:rPr>
                <w:lang w:val="ro-RO"/>
              </w:rPr>
              <w:t xml:space="preserve">Prin proiect se propune modificarea </w:t>
            </w:r>
            <w:r w:rsidR="00CF19D9">
              <w:rPr>
                <w:lang w:val="ro-RO"/>
              </w:rPr>
              <w:t>și completarea Legii nr.205/2004 din perspectiva mecanismului de protecție a animalelor</w:t>
            </w:r>
            <w:r w:rsidR="00D45712">
              <w:rPr>
                <w:lang w:val="ro-RO"/>
              </w:rPr>
              <w:t>, după cum urmează:</w:t>
            </w:r>
          </w:p>
          <w:p w:rsidR="00445880" w:rsidRDefault="00CA0FA1" w:rsidP="00CA0FA1">
            <w:pPr>
              <w:tabs>
                <w:tab w:val="left" w:pos="709"/>
              </w:tabs>
              <w:ind w:firstLine="302"/>
              <w:jc w:val="both"/>
              <w:rPr>
                <w:lang w:val="ro-RO"/>
              </w:rPr>
            </w:pPr>
            <w:r>
              <w:rPr>
                <w:lang w:val="ro-RO"/>
              </w:rPr>
              <w:t xml:space="preserve">- </w:t>
            </w:r>
            <w:r w:rsidRPr="00CA0FA1">
              <w:rPr>
                <w:lang w:val="ro-RO"/>
              </w:rPr>
              <w:t>stabilirea</w:t>
            </w:r>
            <w:r>
              <w:rPr>
                <w:lang w:val="ro-RO"/>
              </w:rPr>
              <w:t xml:space="preserve"> unui mecanism potrivit căruia organele de poliție care constată că un animal se află </w:t>
            </w:r>
            <w:r w:rsidRPr="00443C64">
              <w:rPr>
                <w:lang w:val="ro-RO"/>
              </w:rPr>
              <w:t>într-o situație de pericol emit ordin de plasare a animalului în adăpost</w:t>
            </w:r>
            <w:r w:rsidR="00F31990">
              <w:rPr>
                <w:lang w:val="ro-RO"/>
              </w:rPr>
              <w:t>;</w:t>
            </w:r>
          </w:p>
          <w:p w:rsidR="00F31990" w:rsidRDefault="00F31990" w:rsidP="00CA0FA1">
            <w:pPr>
              <w:tabs>
                <w:tab w:val="left" w:pos="709"/>
              </w:tabs>
              <w:ind w:firstLine="302"/>
              <w:jc w:val="both"/>
              <w:rPr>
                <w:lang w:val="ro-RO"/>
              </w:rPr>
            </w:pPr>
            <w:r>
              <w:rPr>
                <w:lang w:val="ro-RO"/>
              </w:rPr>
              <w:t>- stabilirea situațiilor care prezumă existența unui pericol pentru animale:</w:t>
            </w:r>
          </w:p>
          <w:p w:rsidR="00F31990" w:rsidRPr="00F31990" w:rsidRDefault="00F31990" w:rsidP="00F31990">
            <w:pPr>
              <w:tabs>
                <w:tab w:val="left" w:pos="709"/>
              </w:tabs>
              <w:ind w:firstLine="302"/>
              <w:jc w:val="both"/>
              <w:rPr>
                <w:lang w:val="ro-RO"/>
              </w:rPr>
            </w:pPr>
            <w:r w:rsidRPr="00F31990">
              <w:rPr>
                <w:lang w:val="ro-RO"/>
              </w:rPr>
              <w:t>a)</w:t>
            </w:r>
            <w:r w:rsidRPr="00F31990">
              <w:rPr>
                <w:lang w:val="ro-RO"/>
              </w:rPr>
              <w:tab/>
              <w:t>rănirea sau schingiuirea animalelor;</w:t>
            </w:r>
          </w:p>
          <w:p w:rsidR="00F31990" w:rsidRPr="00F31990" w:rsidRDefault="00F31990" w:rsidP="00F31990">
            <w:pPr>
              <w:tabs>
                <w:tab w:val="left" w:pos="709"/>
              </w:tabs>
              <w:ind w:firstLine="302"/>
              <w:jc w:val="both"/>
              <w:rPr>
                <w:lang w:val="ro-RO"/>
              </w:rPr>
            </w:pPr>
            <w:r w:rsidRPr="00F31990">
              <w:rPr>
                <w:lang w:val="ro-RO"/>
              </w:rPr>
              <w:t>b)</w:t>
            </w:r>
            <w:r w:rsidRPr="00F31990">
              <w:rPr>
                <w:lang w:val="ro-RO"/>
              </w:rPr>
              <w:tab/>
              <w:t>organizarea de lupte între animale sau cu animale;</w:t>
            </w:r>
          </w:p>
          <w:p w:rsidR="00F31990" w:rsidRPr="00F31990" w:rsidRDefault="00F31990" w:rsidP="00F31990">
            <w:pPr>
              <w:tabs>
                <w:tab w:val="left" w:pos="709"/>
              </w:tabs>
              <w:ind w:firstLine="302"/>
              <w:jc w:val="both"/>
              <w:rPr>
                <w:lang w:val="ro-RO"/>
              </w:rPr>
            </w:pPr>
            <w:r w:rsidRPr="00F31990">
              <w:rPr>
                <w:lang w:val="ro-RO"/>
              </w:rPr>
              <w:t>c)</w:t>
            </w:r>
            <w:r w:rsidRPr="00F31990">
              <w:rPr>
                <w:lang w:val="ro-RO"/>
              </w:rPr>
              <w:tab/>
              <w:t>practicarea tirului pe animale domestice sau pe animale sălbatice captive;</w:t>
            </w:r>
          </w:p>
          <w:p w:rsidR="00F31990" w:rsidRPr="00F31990" w:rsidRDefault="00F31990" w:rsidP="00F31990">
            <w:pPr>
              <w:tabs>
                <w:tab w:val="left" w:pos="709"/>
              </w:tabs>
              <w:ind w:firstLine="302"/>
              <w:jc w:val="both"/>
              <w:rPr>
                <w:lang w:val="ro-RO"/>
              </w:rPr>
            </w:pPr>
            <w:r w:rsidRPr="00F31990">
              <w:rPr>
                <w:lang w:val="ro-RO"/>
              </w:rPr>
              <w:t>d)</w:t>
            </w:r>
            <w:r w:rsidRPr="00F31990">
              <w:rPr>
                <w:lang w:val="ro-RO"/>
              </w:rPr>
              <w:tab/>
              <w:t>folosirea de animale vii pentru dresajul animalelor sau pentru a le controla agresivitatea;</w:t>
            </w:r>
          </w:p>
          <w:p w:rsidR="00F31990" w:rsidRDefault="00F31990" w:rsidP="00F31990">
            <w:pPr>
              <w:tabs>
                <w:tab w:val="left" w:pos="709"/>
              </w:tabs>
              <w:ind w:firstLine="302"/>
              <w:jc w:val="both"/>
              <w:rPr>
                <w:lang w:val="ro-RO"/>
              </w:rPr>
            </w:pPr>
            <w:r w:rsidRPr="00F31990">
              <w:rPr>
                <w:lang w:val="ro-RO"/>
              </w:rPr>
              <w:t>e)</w:t>
            </w:r>
            <w:r w:rsidRPr="00F31990">
              <w:rPr>
                <w:lang w:val="ro-RO"/>
              </w:rPr>
              <w:tab/>
              <w:t>prezența fără supraveghere, pe căile de circulație publică, a animalelor din speciile ecvine și rumegătoare mari și mici.</w:t>
            </w:r>
          </w:p>
          <w:p w:rsidR="00FE7136" w:rsidRDefault="00FE7136" w:rsidP="00F31990">
            <w:pPr>
              <w:tabs>
                <w:tab w:val="left" w:pos="709"/>
              </w:tabs>
              <w:ind w:firstLine="302"/>
              <w:jc w:val="both"/>
              <w:rPr>
                <w:lang w:val="ro-RO"/>
              </w:rPr>
            </w:pPr>
            <w:r>
              <w:rPr>
                <w:lang w:val="ro-RO"/>
              </w:rPr>
              <w:t xml:space="preserve">- </w:t>
            </w:r>
            <w:r w:rsidR="00900700">
              <w:rPr>
                <w:lang w:val="ro-RO"/>
              </w:rPr>
              <w:t xml:space="preserve">stabilirea elementelor pe care le conține ordinul de plasare a animalelor </w:t>
            </w:r>
            <w:r w:rsidR="000C7924">
              <w:rPr>
                <w:lang w:val="ro-RO"/>
              </w:rPr>
              <w:t>în adăpost;</w:t>
            </w:r>
          </w:p>
          <w:p w:rsidR="000C7924" w:rsidRDefault="000C7924" w:rsidP="000C7924">
            <w:pPr>
              <w:tabs>
                <w:tab w:val="left" w:pos="709"/>
              </w:tabs>
              <w:ind w:firstLine="302"/>
              <w:jc w:val="both"/>
              <w:rPr>
                <w:color w:val="000000"/>
                <w:lang w:val="ro-RO"/>
              </w:rPr>
            </w:pPr>
            <w:r>
              <w:rPr>
                <w:lang w:val="ro-RO"/>
              </w:rPr>
              <w:t xml:space="preserve">- instituirea în sarcina </w:t>
            </w:r>
            <w:r>
              <w:rPr>
                <w:color w:val="000000"/>
                <w:lang w:val="ro-RO"/>
              </w:rPr>
              <w:t>consiliilor</w:t>
            </w:r>
            <w:r w:rsidRPr="00950081">
              <w:rPr>
                <w:color w:val="000000"/>
                <w:lang w:val="ro-RO"/>
              </w:rPr>
              <w:t xml:space="preserve"> </w:t>
            </w:r>
            <w:r>
              <w:rPr>
                <w:color w:val="000000"/>
                <w:lang w:val="ro-RO"/>
              </w:rPr>
              <w:t xml:space="preserve">județene și a </w:t>
            </w:r>
            <w:r w:rsidRPr="00950081">
              <w:rPr>
                <w:color w:val="000000"/>
                <w:lang w:val="ro-RO"/>
              </w:rPr>
              <w:t>Consiliul</w:t>
            </w:r>
            <w:r>
              <w:rPr>
                <w:color w:val="000000"/>
                <w:lang w:val="ro-RO"/>
              </w:rPr>
              <w:t>ui</w:t>
            </w:r>
            <w:r w:rsidRPr="00950081">
              <w:rPr>
                <w:color w:val="000000"/>
                <w:lang w:val="ro-RO"/>
              </w:rPr>
              <w:t xml:space="preserve"> General al Municipiului Bucur</w:t>
            </w:r>
            <w:r>
              <w:rPr>
                <w:color w:val="000000"/>
                <w:lang w:val="ro-RO"/>
              </w:rPr>
              <w:t>eşti a obligaţiei de a asigura cu caracter continuu și permanent servicii publice de adăpostire a animalelor ce fac obiect al ordinului de plasare în adăpost</w:t>
            </w:r>
            <w:r w:rsidR="00663EC9">
              <w:rPr>
                <w:color w:val="000000"/>
                <w:lang w:val="ro-RO"/>
              </w:rPr>
              <w:t>. Această soluție are în vedere utilizarea cu eficiență a resurselor bugetare la nivelul județului</w:t>
            </w:r>
            <w:r w:rsidR="00C141B1">
              <w:rPr>
                <w:color w:val="000000"/>
                <w:lang w:val="ro-RO"/>
              </w:rPr>
              <w:t>/Municipiului București</w:t>
            </w:r>
            <w:r w:rsidR="00663EC9">
              <w:rPr>
                <w:color w:val="000000"/>
                <w:lang w:val="ro-RO"/>
              </w:rPr>
              <w:t xml:space="preserve"> în mod centralizat</w:t>
            </w:r>
            <w:r>
              <w:rPr>
                <w:color w:val="000000"/>
                <w:lang w:val="ro-RO"/>
              </w:rPr>
              <w:t>;</w:t>
            </w:r>
          </w:p>
          <w:p w:rsidR="000C7924" w:rsidRDefault="00034227" w:rsidP="000C7924">
            <w:pPr>
              <w:tabs>
                <w:tab w:val="left" w:pos="709"/>
              </w:tabs>
              <w:ind w:firstLine="302"/>
              <w:jc w:val="both"/>
              <w:rPr>
                <w:color w:val="000000"/>
                <w:lang w:val="ro-RO"/>
              </w:rPr>
            </w:pPr>
            <w:r>
              <w:rPr>
                <w:color w:val="000000"/>
                <w:lang w:val="ro-RO"/>
              </w:rPr>
              <w:t xml:space="preserve">- </w:t>
            </w:r>
            <w:r w:rsidR="00A064B2">
              <w:rPr>
                <w:color w:val="000000"/>
                <w:lang w:val="ro-RO"/>
              </w:rPr>
              <w:t>stabilirea modalităților prin care se asigură aceste servicii publice;</w:t>
            </w:r>
          </w:p>
          <w:p w:rsidR="00A064B2" w:rsidRDefault="00A064B2" w:rsidP="000C7924">
            <w:pPr>
              <w:tabs>
                <w:tab w:val="left" w:pos="709"/>
              </w:tabs>
              <w:ind w:firstLine="302"/>
              <w:jc w:val="both"/>
              <w:rPr>
                <w:lang w:val="ro-RO"/>
              </w:rPr>
            </w:pPr>
            <w:r>
              <w:rPr>
                <w:lang w:val="ro-RO"/>
              </w:rPr>
              <w:t>- institu</w:t>
            </w:r>
            <w:r w:rsidR="005F4E7F">
              <w:rPr>
                <w:lang w:val="ro-RO"/>
              </w:rPr>
              <w:t>i</w:t>
            </w:r>
            <w:r>
              <w:rPr>
                <w:lang w:val="ro-RO"/>
              </w:rPr>
              <w:t>rea posibilității de contestare a ordinului de plasare în adăpost;</w:t>
            </w:r>
          </w:p>
          <w:p w:rsidR="00A064B2" w:rsidRDefault="00A064B2" w:rsidP="005F4E7F">
            <w:pPr>
              <w:tabs>
                <w:tab w:val="left" w:pos="709"/>
              </w:tabs>
              <w:ind w:firstLine="302"/>
              <w:jc w:val="both"/>
              <w:rPr>
                <w:lang w:val="ro-RO"/>
              </w:rPr>
            </w:pPr>
            <w:r>
              <w:rPr>
                <w:lang w:val="ro-RO"/>
              </w:rPr>
              <w:t xml:space="preserve">- </w:t>
            </w:r>
            <w:r w:rsidR="005F4E7F">
              <w:rPr>
                <w:lang w:val="ro-RO"/>
              </w:rPr>
              <w:t xml:space="preserve">instituirea dreptului polițiștilor de a pătrunde </w:t>
            </w:r>
            <w:r w:rsidR="005F4E7F" w:rsidRPr="005F4E7F">
              <w:rPr>
                <w:lang w:val="ro-RO"/>
              </w:rPr>
              <w:t>în domiciliul sau reședința oricărei persoane fizice, fără acordul acesteia, precum și în sediul oricărei persoane juridice, fără acordul reprezentantului legal al acesteia, dacă informațiile aflate la dispoziția polițiștilor indică faptul că în acele spații se află un animal în situație de pericol potrivit art. 24</w:t>
            </w:r>
            <w:r w:rsidR="005F4E7F" w:rsidRPr="00FE0C40">
              <w:rPr>
                <w:vertAlign w:val="superscript"/>
                <w:lang w:val="ro-RO"/>
              </w:rPr>
              <w:t>1</w:t>
            </w:r>
            <w:r w:rsidR="005F4E7F" w:rsidRPr="005F4E7F">
              <w:rPr>
                <w:lang w:val="ro-RO"/>
              </w:rPr>
              <w:t xml:space="preserve"> alin.(2) lit.a)-d).</w:t>
            </w:r>
            <w:r w:rsidR="00FE0C40">
              <w:rPr>
                <w:lang w:val="ro-RO"/>
              </w:rPr>
              <w:t xml:space="preserve"> Aceste situații prezintă justificare prin </w:t>
            </w:r>
            <w:r w:rsidR="00407E6B">
              <w:rPr>
                <w:lang w:val="ro-RO"/>
              </w:rPr>
              <w:t xml:space="preserve">natura pericolului social al faptei, precum și prin necesitatea de adoptare a unor măsuri de intervenție rapidă pentru protejarea vieții animalului și asigurarea ordinii publice, </w:t>
            </w:r>
            <w:r w:rsidR="00407E6B">
              <w:rPr>
                <w:lang w:val="ro-RO"/>
              </w:rPr>
              <w:lastRenderedPageBreak/>
              <w:t>context în care sunt incidente dispozițiile art. 27</w:t>
            </w:r>
            <w:r w:rsidR="002608C3">
              <w:rPr>
                <w:lang w:val="ro-RO"/>
              </w:rPr>
              <w:t xml:space="preserve"> alin.(2) lit.b) și c) din Constituția României, republicată.</w:t>
            </w:r>
          </w:p>
          <w:p w:rsidR="00C241BC" w:rsidRDefault="002608C3" w:rsidP="00C241BC">
            <w:pPr>
              <w:tabs>
                <w:tab w:val="left" w:pos="709"/>
              </w:tabs>
              <w:ind w:firstLine="302"/>
              <w:jc w:val="both"/>
              <w:rPr>
                <w:color w:val="000000"/>
                <w:lang w:val="ro-RO"/>
              </w:rPr>
            </w:pPr>
            <w:r>
              <w:rPr>
                <w:lang w:val="ro-RO"/>
              </w:rPr>
              <w:t>De asemenea, prin proiect se propune completare</w:t>
            </w:r>
            <w:r w:rsidR="00A43D05">
              <w:rPr>
                <w:lang w:val="ro-RO"/>
              </w:rPr>
              <w:t>a</w:t>
            </w:r>
            <w:r>
              <w:rPr>
                <w:lang w:val="ro-RO"/>
              </w:rPr>
              <w:t xml:space="preserve"> dispozițiilor Legii nr.218/2002 privind organizarea și funcționarea Poliției Române</w:t>
            </w:r>
            <w:r w:rsidR="00A43D05">
              <w:rPr>
                <w:lang w:val="ro-RO"/>
              </w:rPr>
              <w:t xml:space="preserve"> din perspectiva </w:t>
            </w:r>
            <w:r w:rsidR="009C5997">
              <w:rPr>
                <w:lang w:val="ro-RO"/>
              </w:rPr>
              <w:t>desfășurării</w:t>
            </w:r>
            <w:r w:rsidR="00A43D05">
              <w:rPr>
                <w:lang w:val="ro-RO"/>
              </w:rPr>
              <w:t xml:space="preserve"> </w:t>
            </w:r>
            <w:r w:rsidR="00A43D05" w:rsidRPr="00445880">
              <w:rPr>
                <w:color w:val="000000"/>
                <w:lang w:val="ro-RO"/>
              </w:rPr>
              <w:t>activităţi</w:t>
            </w:r>
            <w:r w:rsidR="00A43D05">
              <w:rPr>
                <w:color w:val="000000"/>
                <w:lang w:val="ro-RO"/>
              </w:rPr>
              <w:t>lor</w:t>
            </w:r>
            <w:r w:rsidR="00A43D05" w:rsidRPr="00445880">
              <w:rPr>
                <w:color w:val="000000"/>
                <w:lang w:val="ro-RO"/>
              </w:rPr>
              <w:t xml:space="preserve"> </w:t>
            </w:r>
            <w:r w:rsidR="00A43D05" w:rsidRPr="00B467D7">
              <w:rPr>
                <w:color w:val="000000"/>
                <w:lang w:val="ro-RO"/>
              </w:rPr>
              <w:t>specifice</w:t>
            </w:r>
            <w:r w:rsidR="00A43D05">
              <w:rPr>
                <w:color w:val="000000"/>
                <w:lang w:val="ro-RO"/>
              </w:rPr>
              <w:t xml:space="preserve"> pentru </w:t>
            </w:r>
            <w:r w:rsidR="00A43D05" w:rsidRPr="007711A7">
              <w:rPr>
                <w:color w:val="000000"/>
                <w:lang w:val="ro-RO"/>
              </w:rPr>
              <w:t>protecția animalelor</w:t>
            </w:r>
            <w:r w:rsidR="00C241BC">
              <w:rPr>
                <w:color w:val="000000"/>
                <w:lang w:val="ro-RO"/>
              </w:rPr>
              <w:t>.</w:t>
            </w:r>
          </w:p>
          <w:p w:rsidR="00C241BC" w:rsidRPr="00C241BC" w:rsidRDefault="00C241BC" w:rsidP="00C241BC">
            <w:pPr>
              <w:tabs>
                <w:tab w:val="left" w:pos="709"/>
              </w:tabs>
              <w:ind w:firstLine="302"/>
              <w:jc w:val="both"/>
              <w:rPr>
                <w:color w:val="000000"/>
                <w:lang w:val="ro-RO"/>
              </w:rPr>
            </w:pPr>
            <w:r>
              <w:rPr>
                <w:color w:val="000000"/>
                <w:lang w:val="ro-RO"/>
              </w:rPr>
              <w:t xml:space="preserve">Proiectul vizează și stabilirea unui mecanism </w:t>
            </w:r>
            <w:r>
              <w:rPr>
                <w:lang w:val="ro-RO"/>
              </w:rPr>
              <w:t xml:space="preserve">pentru încadrarea funcțiilor de polițist din structura Poliției Române cu atribuții în protecția animalelor </w:t>
            </w:r>
            <w:r w:rsidR="00AE3F09">
              <w:rPr>
                <w:lang w:val="ro-RO"/>
              </w:rPr>
              <w:t xml:space="preserve">prin </w:t>
            </w:r>
            <w:r>
              <w:rPr>
                <w:lang w:val="ro-RO"/>
              </w:rPr>
              <w:t>transfer</w:t>
            </w:r>
            <w:r w:rsidR="00AE3F09">
              <w:rPr>
                <w:lang w:val="ro-RO"/>
              </w:rPr>
              <w:t>ul</w:t>
            </w:r>
            <w:r>
              <w:rPr>
                <w:lang w:val="ro-RO"/>
              </w:rPr>
              <w:t xml:space="preserve">, fără examen sau concurs, </w:t>
            </w:r>
            <w:r w:rsidR="00AE3F09">
              <w:rPr>
                <w:lang w:val="ro-RO"/>
              </w:rPr>
              <w:t xml:space="preserve">a </w:t>
            </w:r>
            <w:r>
              <w:rPr>
                <w:lang w:val="ro-RO"/>
              </w:rPr>
              <w:t>personal</w:t>
            </w:r>
            <w:r w:rsidR="00AE3F09">
              <w:rPr>
                <w:lang w:val="ro-RO"/>
              </w:rPr>
              <w:t>ui</w:t>
            </w:r>
            <w:r>
              <w:rPr>
                <w:lang w:val="ro-RO"/>
              </w:rPr>
              <w:t xml:space="preserve"> specializat în medicină veterinară </w:t>
            </w:r>
            <w:r w:rsidRPr="00866369">
              <w:rPr>
                <w:lang w:val="ro-RO"/>
              </w:rPr>
              <w:t>din cadrul Autorităţii Naţionale Sanitare Veterinare şi pentru Siguranţa Alimentelor</w:t>
            </w:r>
            <w:r>
              <w:rPr>
                <w:lang w:val="ro-RO"/>
              </w:rPr>
              <w:t>, cu acordul acestuia</w:t>
            </w:r>
            <w:r w:rsidRPr="00866369">
              <w:rPr>
                <w:lang w:val="ro-RO"/>
              </w:rPr>
              <w:t xml:space="preserve">, </w:t>
            </w:r>
            <w:r>
              <w:rPr>
                <w:lang w:val="ro-RO"/>
              </w:rPr>
              <w:t>în numărul și structura de posturi stabilite prin ordin al ministrului afacerilor interne.</w:t>
            </w:r>
          </w:p>
          <w:p w:rsidR="00C241BC" w:rsidRDefault="00AE3F09" w:rsidP="00491602">
            <w:pPr>
              <w:jc w:val="both"/>
              <w:rPr>
                <w:color w:val="000000"/>
                <w:lang w:val="ro-RO"/>
              </w:rPr>
            </w:pPr>
            <w:r>
              <w:rPr>
                <w:color w:val="000000"/>
                <w:lang w:val="ro-RO"/>
              </w:rPr>
              <w:t>În cadrul dispozițiilor finale și tranzitorii este instituită o preveder</w:t>
            </w:r>
            <w:r w:rsidR="001640DB">
              <w:rPr>
                <w:color w:val="000000"/>
                <w:lang w:val="ro-RO"/>
              </w:rPr>
              <w:t>e</w:t>
            </w:r>
            <w:r>
              <w:rPr>
                <w:color w:val="000000"/>
                <w:lang w:val="ro-RO"/>
              </w:rPr>
              <w:t xml:space="preserve"> potrivit căreia </w:t>
            </w:r>
            <w:r w:rsidRPr="00E34918">
              <w:rPr>
                <w:color w:val="000000"/>
                <w:lang w:val="ro-RO"/>
              </w:rPr>
              <w:t>servicii</w:t>
            </w:r>
            <w:r>
              <w:rPr>
                <w:color w:val="000000"/>
                <w:lang w:val="ro-RO"/>
              </w:rPr>
              <w:t>le</w:t>
            </w:r>
            <w:r w:rsidRPr="00E34918">
              <w:rPr>
                <w:color w:val="000000"/>
                <w:lang w:val="ro-RO"/>
              </w:rPr>
              <w:t xml:space="preserve"> publice de adăpostire a animalelor ce fac obiect al ordinului de plasare</w:t>
            </w:r>
            <w:r>
              <w:rPr>
                <w:color w:val="000000"/>
                <w:lang w:val="ro-RO"/>
              </w:rPr>
              <w:t xml:space="preserve"> se operaționalizează în termen de 60 de zile de la data publicării în Monitorul Oficial al României a prezentei ordonanțe de urgență. Această soluție are în vederea instituirea unui termen în care </w:t>
            </w:r>
            <w:r w:rsidR="00663EC9">
              <w:rPr>
                <w:color w:val="000000"/>
                <w:lang w:val="ro-RO"/>
              </w:rPr>
              <w:t>se pot înființa aceste structuri la nivelul consiliilor județene.</w:t>
            </w:r>
          </w:p>
          <w:p w:rsidR="008210F2" w:rsidRPr="00491602" w:rsidRDefault="008210F2" w:rsidP="00491602">
            <w:pPr>
              <w:jc w:val="both"/>
              <w:rPr>
                <w:b/>
                <w:lang w:val="ro-RO"/>
              </w:rPr>
            </w:pPr>
          </w:p>
        </w:tc>
      </w:tr>
      <w:tr w:rsidR="00876D16" w:rsidRPr="005E1556" w:rsidTr="00CF26B6">
        <w:trPr>
          <w:trHeight w:val="502"/>
          <w:jc w:val="center"/>
        </w:trPr>
        <w:tc>
          <w:tcPr>
            <w:tcW w:w="781" w:type="pct"/>
          </w:tcPr>
          <w:p w:rsidR="009F5F61" w:rsidRPr="005E1556" w:rsidRDefault="00565F28" w:rsidP="00A937B2">
            <w:pPr>
              <w:rPr>
                <w:sz w:val="22"/>
                <w:szCs w:val="22"/>
                <w:lang w:val="ro-RO"/>
              </w:rPr>
            </w:pPr>
            <w:r w:rsidRPr="005E1556">
              <w:rPr>
                <w:sz w:val="22"/>
                <w:szCs w:val="22"/>
                <w:lang w:val="ro-RO"/>
              </w:rPr>
              <w:lastRenderedPageBreak/>
              <w:t xml:space="preserve">3. Alte </w:t>
            </w:r>
            <w:r w:rsidR="002C45F0" w:rsidRPr="005E1556">
              <w:rPr>
                <w:sz w:val="22"/>
                <w:szCs w:val="22"/>
                <w:lang w:val="ro-RO"/>
              </w:rPr>
              <w:t>informa</w:t>
            </w:r>
            <w:r w:rsidR="00B81D95" w:rsidRPr="005E1556">
              <w:rPr>
                <w:sz w:val="22"/>
                <w:szCs w:val="22"/>
                <w:lang w:val="ro-RO"/>
              </w:rPr>
              <w:t>ț</w:t>
            </w:r>
            <w:r w:rsidR="002C45F0" w:rsidRPr="005E1556">
              <w:rPr>
                <w:sz w:val="22"/>
                <w:szCs w:val="22"/>
                <w:lang w:val="ro-RO"/>
              </w:rPr>
              <w:t>ii</w:t>
            </w:r>
          </w:p>
        </w:tc>
        <w:tc>
          <w:tcPr>
            <w:tcW w:w="4219" w:type="pct"/>
            <w:gridSpan w:val="9"/>
          </w:tcPr>
          <w:p w:rsidR="00994C74" w:rsidRPr="005E1556" w:rsidRDefault="00994C74" w:rsidP="00A937B2">
            <w:pPr>
              <w:ind w:firstLine="302"/>
              <w:jc w:val="both"/>
              <w:rPr>
                <w:lang w:val="ro-RO"/>
              </w:rPr>
            </w:pPr>
          </w:p>
        </w:tc>
      </w:tr>
      <w:tr w:rsidR="005E1556" w:rsidRPr="005E1556" w:rsidTr="005E1556">
        <w:trPr>
          <w:trHeight w:val="254"/>
          <w:jc w:val="center"/>
        </w:trPr>
        <w:tc>
          <w:tcPr>
            <w:tcW w:w="5000" w:type="pct"/>
            <w:gridSpan w:val="10"/>
            <w:vAlign w:val="center"/>
          </w:tcPr>
          <w:p w:rsidR="00E15ACD" w:rsidRPr="005E1556" w:rsidRDefault="007C1C19" w:rsidP="00A937B2">
            <w:pPr>
              <w:jc w:val="center"/>
              <w:rPr>
                <w:b/>
                <w:sz w:val="22"/>
                <w:szCs w:val="22"/>
                <w:lang w:val="ro-RO"/>
              </w:rPr>
            </w:pPr>
            <w:r w:rsidRPr="005E1556">
              <w:rPr>
                <w:b/>
                <w:sz w:val="22"/>
                <w:szCs w:val="22"/>
                <w:lang w:val="ro-RO"/>
              </w:rPr>
              <w:t>3</w:t>
            </w:r>
            <w:r w:rsidRPr="005E1556">
              <w:rPr>
                <w:b/>
                <w:i/>
                <w:sz w:val="22"/>
                <w:szCs w:val="22"/>
                <w:lang w:val="ro-RO"/>
              </w:rPr>
              <w:t xml:space="preserve">. </w:t>
            </w:r>
            <w:r w:rsidR="00565F28" w:rsidRPr="005E1556">
              <w:rPr>
                <w:b/>
                <w:sz w:val="22"/>
                <w:szCs w:val="22"/>
                <w:lang w:val="ro-RO"/>
              </w:rPr>
              <w:t>Impactul socio</w:t>
            </w:r>
            <w:r w:rsidR="003C2B17" w:rsidRPr="005E1556">
              <w:rPr>
                <w:b/>
                <w:sz w:val="22"/>
                <w:szCs w:val="22"/>
                <w:lang w:val="ro-RO"/>
              </w:rPr>
              <w:t>-</w:t>
            </w:r>
            <w:r w:rsidR="00565F28" w:rsidRPr="005E1556">
              <w:rPr>
                <w:b/>
                <w:sz w:val="22"/>
                <w:szCs w:val="22"/>
                <w:lang w:val="ro-RO"/>
              </w:rPr>
              <w:t>economic al proiectului de act normati</w:t>
            </w:r>
            <w:r w:rsidR="00EA76C5" w:rsidRPr="005E1556">
              <w:rPr>
                <w:b/>
                <w:sz w:val="22"/>
                <w:szCs w:val="22"/>
                <w:lang w:val="ro-RO"/>
              </w:rPr>
              <w:t>v</w:t>
            </w:r>
          </w:p>
        </w:tc>
      </w:tr>
      <w:tr w:rsidR="005E1556" w:rsidRPr="005E1556" w:rsidTr="006D47F0">
        <w:trPr>
          <w:trHeight w:val="395"/>
          <w:jc w:val="center"/>
        </w:trPr>
        <w:tc>
          <w:tcPr>
            <w:tcW w:w="2150" w:type="pct"/>
            <w:gridSpan w:val="4"/>
          </w:tcPr>
          <w:p w:rsidR="00565F28" w:rsidRPr="005E1556" w:rsidRDefault="00565F28" w:rsidP="00A937B2">
            <w:pPr>
              <w:rPr>
                <w:sz w:val="22"/>
                <w:szCs w:val="22"/>
                <w:lang w:val="ro-RO"/>
              </w:rPr>
            </w:pPr>
            <w:r w:rsidRPr="005E1556">
              <w:rPr>
                <w:sz w:val="22"/>
                <w:szCs w:val="22"/>
                <w:lang w:val="ro-RO"/>
              </w:rPr>
              <w:t>1. Impactul macroeconomic</w:t>
            </w:r>
          </w:p>
        </w:tc>
        <w:tc>
          <w:tcPr>
            <w:tcW w:w="2850" w:type="pct"/>
            <w:gridSpan w:val="6"/>
          </w:tcPr>
          <w:p w:rsidR="00565F28" w:rsidRPr="005E1556" w:rsidRDefault="008305DC" w:rsidP="00A937B2">
            <w:pPr>
              <w:rPr>
                <w:sz w:val="22"/>
                <w:szCs w:val="22"/>
                <w:lang w:val="ro-RO"/>
              </w:rPr>
            </w:pPr>
            <w:r w:rsidRPr="005E1556">
              <w:rPr>
                <w:sz w:val="22"/>
                <w:szCs w:val="22"/>
                <w:lang w:val="ro-RO"/>
              </w:rPr>
              <w:t>Proiectul de act normativ nu se referă la acest subiect.</w:t>
            </w:r>
          </w:p>
        </w:tc>
      </w:tr>
      <w:tr w:rsidR="005E1556" w:rsidRPr="005E1556" w:rsidTr="006D47F0">
        <w:trPr>
          <w:trHeight w:val="395"/>
          <w:jc w:val="center"/>
        </w:trPr>
        <w:tc>
          <w:tcPr>
            <w:tcW w:w="2150" w:type="pct"/>
            <w:gridSpan w:val="4"/>
          </w:tcPr>
          <w:p w:rsidR="00565F28" w:rsidRPr="005E1556" w:rsidRDefault="00A34266" w:rsidP="00A937B2">
            <w:pPr>
              <w:rPr>
                <w:sz w:val="22"/>
                <w:szCs w:val="22"/>
                <w:lang w:val="ro-RO"/>
              </w:rPr>
            </w:pPr>
            <w:r w:rsidRPr="005E1556">
              <w:rPr>
                <w:sz w:val="22"/>
                <w:szCs w:val="22"/>
                <w:lang w:val="ro-RO"/>
              </w:rPr>
              <w:t>1</w:t>
            </w:r>
            <w:r w:rsidRPr="005E1556">
              <w:rPr>
                <w:sz w:val="22"/>
                <w:szCs w:val="22"/>
                <w:vertAlign w:val="superscript"/>
                <w:lang w:val="ro-RO"/>
              </w:rPr>
              <w:t>1</w:t>
            </w:r>
            <w:r w:rsidR="00565F28" w:rsidRPr="005E1556">
              <w:rPr>
                <w:sz w:val="22"/>
                <w:szCs w:val="22"/>
                <w:lang w:val="ro-RO"/>
              </w:rPr>
              <w:t xml:space="preserve">. Impactul asupra mediului </w:t>
            </w:r>
            <w:r w:rsidR="007F54EE" w:rsidRPr="005E1556">
              <w:rPr>
                <w:sz w:val="22"/>
                <w:szCs w:val="22"/>
                <w:lang w:val="ro-RO"/>
              </w:rPr>
              <w:t>concuren</w:t>
            </w:r>
            <w:r w:rsidR="00B81D95" w:rsidRPr="005E1556">
              <w:rPr>
                <w:sz w:val="22"/>
                <w:szCs w:val="22"/>
                <w:lang w:val="ro-RO"/>
              </w:rPr>
              <w:t>ț</w:t>
            </w:r>
            <w:r w:rsidR="007F54EE" w:rsidRPr="005E1556">
              <w:rPr>
                <w:sz w:val="22"/>
                <w:szCs w:val="22"/>
                <w:lang w:val="ro-RO"/>
              </w:rPr>
              <w:t>ial</w:t>
            </w:r>
            <w:r w:rsidR="00565F28" w:rsidRPr="005E1556">
              <w:rPr>
                <w:sz w:val="22"/>
                <w:szCs w:val="22"/>
                <w:lang w:val="ro-RO"/>
              </w:rPr>
              <w:t xml:space="preserve"> </w:t>
            </w:r>
            <w:r w:rsidR="00B81D95" w:rsidRPr="005E1556">
              <w:rPr>
                <w:sz w:val="22"/>
                <w:szCs w:val="22"/>
                <w:lang w:val="ro-RO"/>
              </w:rPr>
              <w:t>ș</w:t>
            </w:r>
            <w:r w:rsidR="00994C74" w:rsidRPr="005E1556">
              <w:rPr>
                <w:sz w:val="22"/>
                <w:szCs w:val="22"/>
                <w:lang w:val="ro-RO"/>
              </w:rPr>
              <w:t>i</w:t>
            </w:r>
            <w:r w:rsidR="00565F28" w:rsidRPr="005E1556">
              <w:rPr>
                <w:sz w:val="22"/>
                <w:szCs w:val="22"/>
                <w:lang w:val="ro-RO"/>
              </w:rPr>
              <w:t xml:space="preserve"> domeniului ajutoarelor de stat</w:t>
            </w:r>
          </w:p>
        </w:tc>
        <w:tc>
          <w:tcPr>
            <w:tcW w:w="2850" w:type="pct"/>
            <w:gridSpan w:val="6"/>
          </w:tcPr>
          <w:p w:rsidR="00565F28" w:rsidRPr="005E1556" w:rsidRDefault="008305DC" w:rsidP="00A937B2">
            <w:pPr>
              <w:rPr>
                <w:sz w:val="22"/>
                <w:szCs w:val="22"/>
                <w:lang w:val="ro-RO"/>
              </w:rPr>
            </w:pPr>
            <w:r w:rsidRPr="005E1556">
              <w:rPr>
                <w:sz w:val="22"/>
                <w:szCs w:val="22"/>
                <w:lang w:val="ro-RO"/>
              </w:rPr>
              <w:t>Proiectul de act normativ nu se referă la acest subiect.</w:t>
            </w:r>
          </w:p>
        </w:tc>
      </w:tr>
      <w:tr w:rsidR="005E1556" w:rsidRPr="005E1556" w:rsidTr="006D47F0">
        <w:trPr>
          <w:trHeight w:val="350"/>
          <w:jc w:val="center"/>
        </w:trPr>
        <w:tc>
          <w:tcPr>
            <w:tcW w:w="2150" w:type="pct"/>
            <w:gridSpan w:val="4"/>
          </w:tcPr>
          <w:p w:rsidR="00565F28" w:rsidRPr="005E1556" w:rsidRDefault="00565F28" w:rsidP="00A937B2">
            <w:pPr>
              <w:rPr>
                <w:sz w:val="22"/>
                <w:szCs w:val="22"/>
                <w:lang w:val="ro-RO"/>
              </w:rPr>
            </w:pPr>
            <w:r w:rsidRPr="005E1556">
              <w:rPr>
                <w:sz w:val="22"/>
                <w:szCs w:val="22"/>
                <w:lang w:val="ro-RO"/>
              </w:rPr>
              <w:t>2. Impactul asupra mediului de afaceri</w:t>
            </w:r>
          </w:p>
        </w:tc>
        <w:tc>
          <w:tcPr>
            <w:tcW w:w="2850" w:type="pct"/>
            <w:gridSpan w:val="6"/>
          </w:tcPr>
          <w:p w:rsidR="00565F28" w:rsidRPr="005E1556" w:rsidRDefault="008305DC" w:rsidP="00A937B2">
            <w:pPr>
              <w:rPr>
                <w:sz w:val="22"/>
                <w:szCs w:val="22"/>
                <w:lang w:val="ro-RO"/>
              </w:rPr>
            </w:pPr>
            <w:r w:rsidRPr="005E1556">
              <w:rPr>
                <w:sz w:val="22"/>
                <w:szCs w:val="22"/>
                <w:lang w:val="ro-RO"/>
              </w:rPr>
              <w:t>Proiectul de act normativ nu se referă la acest subiect.</w:t>
            </w:r>
          </w:p>
        </w:tc>
      </w:tr>
      <w:tr w:rsidR="005E1556" w:rsidRPr="005E1556" w:rsidTr="006D47F0">
        <w:trPr>
          <w:trHeight w:val="350"/>
          <w:jc w:val="center"/>
        </w:trPr>
        <w:tc>
          <w:tcPr>
            <w:tcW w:w="2150" w:type="pct"/>
            <w:gridSpan w:val="4"/>
          </w:tcPr>
          <w:p w:rsidR="00220E8C" w:rsidRPr="005E1556" w:rsidRDefault="00220E8C" w:rsidP="00A937B2">
            <w:pPr>
              <w:rPr>
                <w:sz w:val="22"/>
                <w:szCs w:val="22"/>
                <w:lang w:val="ro-RO"/>
              </w:rPr>
            </w:pPr>
            <w:r w:rsidRPr="005E1556">
              <w:rPr>
                <w:sz w:val="22"/>
                <w:szCs w:val="22"/>
                <w:lang w:val="ro-RO"/>
              </w:rPr>
              <w:t>2</w:t>
            </w:r>
            <w:r w:rsidRPr="005E1556">
              <w:rPr>
                <w:sz w:val="22"/>
                <w:szCs w:val="22"/>
                <w:vertAlign w:val="superscript"/>
                <w:lang w:val="ro-RO"/>
              </w:rPr>
              <w:t>1</w:t>
            </w:r>
            <w:r w:rsidRPr="005E1556">
              <w:rPr>
                <w:sz w:val="22"/>
                <w:szCs w:val="22"/>
                <w:lang w:val="ro-RO"/>
              </w:rPr>
              <w:t>. Impactul asupra sarcinilor administrative</w:t>
            </w:r>
          </w:p>
        </w:tc>
        <w:tc>
          <w:tcPr>
            <w:tcW w:w="2850" w:type="pct"/>
            <w:gridSpan w:val="6"/>
          </w:tcPr>
          <w:p w:rsidR="00327907" w:rsidRPr="005E1556" w:rsidRDefault="007C1C19" w:rsidP="00A937B2">
            <w:pPr>
              <w:jc w:val="both"/>
              <w:rPr>
                <w:sz w:val="22"/>
                <w:szCs w:val="22"/>
                <w:lang w:val="ro-RO"/>
              </w:rPr>
            </w:pPr>
            <w:r w:rsidRPr="005E1556">
              <w:rPr>
                <w:sz w:val="22"/>
                <w:szCs w:val="22"/>
                <w:lang w:val="ro-RO"/>
              </w:rPr>
              <w:t>Nu este cazul</w:t>
            </w:r>
          </w:p>
        </w:tc>
      </w:tr>
      <w:tr w:rsidR="005E1556" w:rsidRPr="005E1556" w:rsidTr="006D47F0">
        <w:trPr>
          <w:trHeight w:val="350"/>
          <w:jc w:val="center"/>
        </w:trPr>
        <w:tc>
          <w:tcPr>
            <w:tcW w:w="2150" w:type="pct"/>
            <w:gridSpan w:val="4"/>
          </w:tcPr>
          <w:p w:rsidR="00220E8C" w:rsidRPr="005E1556" w:rsidRDefault="00220E8C" w:rsidP="00A937B2">
            <w:pPr>
              <w:rPr>
                <w:sz w:val="22"/>
                <w:szCs w:val="22"/>
                <w:lang w:val="ro-RO"/>
              </w:rPr>
            </w:pPr>
            <w:r w:rsidRPr="005E1556">
              <w:rPr>
                <w:sz w:val="22"/>
                <w:szCs w:val="22"/>
                <w:lang w:val="ro-RO"/>
              </w:rPr>
              <w:t>2</w:t>
            </w:r>
            <w:r w:rsidRPr="005E1556">
              <w:rPr>
                <w:sz w:val="22"/>
                <w:szCs w:val="22"/>
                <w:vertAlign w:val="superscript"/>
                <w:lang w:val="ro-RO"/>
              </w:rPr>
              <w:t>2</w:t>
            </w:r>
            <w:r w:rsidRPr="005E1556">
              <w:rPr>
                <w:sz w:val="22"/>
                <w:szCs w:val="22"/>
                <w:lang w:val="ro-RO"/>
              </w:rPr>
              <w:t xml:space="preserve">. Impactul asupra întreprinderilor mici </w:t>
            </w:r>
            <w:r w:rsidR="00B81D95" w:rsidRPr="005E1556">
              <w:rPr>
                <w:sz w:val="22"/>
                <w:szCs w:val="22"/>
                <w:lang w:val="ro-RO"/>
              </w:rPr>
              <w:t>ș</w:t>
            </w:r>
            <w:r w:rsidRPr="005E1556">
              <w:rPr>
                <w:sz w:val="22"/>
                <w:szCs w:val="22"/>
                <w:lang w:val="ro-RO"/>
              </w:rPr>
              <w:t>i mijlocii</w:t>
            </w:r>
          </w:p>
        </w:tc>
        <w:tc>
          <w:tcPr>
            <w:tcW w:w="2850" w:type="pct"/>
            <w:gridSpan w:val="6"/>
          </w:tcPr>
          <w:p w:rsidR="00220E8C" w:rsidRPr="005E1556" w:rsidRDefault="008305DC" w:rsidP="00A937B2">
            <w:pPr>
              <w:rPr>
                <w:sz w:val="22"/>
                <w:szCs w:val="22"/>
                <w:lang w:val="ro-RO"/>
              </w:rPr>
            </w:pPr>
            <w:r w:rsidRPr="005E1556">
              <w:rPr>
                <w:sz w:val="22"/>
                <w:szCs w:val="22"/>
                <w:lang w:val="ro-RO"/>
              </w:rPr>
              <w:t>Proiectul de act normativ nu se referă la acest subiect.</w:t>
            </w:r>
          </w:p>
        </w:tc>
      </w:tr>
      <w:tr w:rsidR="005E1556" w:rsidRPr="005E1556" w:rsidTr="006D47F0">
        <w:trPr>
          <w:trHeight w:val="350"/>
          <w:jc w:val="center"/>
        </w:trPr>
        <w:tc>
          <w:tcPr>
            <w:tcW w:w="2150" w:type="pct"/>
            <w:gridSpan w:val="4"/>
          </w:tcPr>
          <w:p w:rsidR="00981EC9" w:rsidRPr="005E1556" w:rsidRDefault="00981EC9" w:rsidP="00A937B2">
            <w:pPr>
              <w:rPr>
                <w:sz w:val="22"/>
                <w:szCs w:val="22"/>
                <w:lang w:val="ro-RO"/>
              </w:rPr>
            </w:pPr>
            <w:r w:rsidRPr="005E1556">
              <w:rPr>
                <w:sz w:val="22"/>
                <w:szCs w:val="22"/>
                <w:lang w:val="ro-RO"/>
              </w:rPr>
              <w:t>3. Impactul social</w:t>
            </w:r>
          </w:p>
        </w:tc>
        <w:tc>
          <w:tcPr>
            <w:tcW w:w="2850" w:type="pct"/>
            <w:gridSpan w:val="6"/>
          </w:tcPr>
          <w:p w:rsidR="00327907" w:rsidRPr="005E1556" w:rsidRDefault="00767E47" w:rsidP="00A937B2">
            <w:pPr>
              <w:jc w:val="both"/>
              <w:rPr>
                <w:sz w:val="22"/>
                <w:szCs w:val="22"/>
                <w:lang w:val="ro-RO"/>
              </w:rPr>
            </w:pPr>
            <w:r w:rsidRPr="005E1556">
              <w:rPr>
                <w:sz w:val="22"/>
                <w:szCs w:val="22"/>
                <w:lang w:val="ro-RO"/>
              </w:rPr>
              <w:t>Nu este cazul</w:t>
            </w:r>
          </w:p>
        </w:tc>
      </w:tr>
      <w:tr w:rsidR="005E1556" w:rsidRPr="005E1556" w:rsidTr="006D47F0">
        <w:trPr>
          <w:trHeight w:val="350"/>
          <w:jc w:val="center"/>
        </w:trPr>
        <w:tc>
          <w:tcPr>
            <w:tcW w:w="2150" w:type="pct"/>
            <w:gridSpan w:val="4"/>
          </w:tcPr>
          <w:p w:rsidR="00565F28" w:rsidRPr="005E1556" w:rsidRDefault="00565F28" w:rsidP="00A937B2">
            <w:pPr>
              <w:rPr>
                <w:sz w:val="22"/>
                <w:szCs w:val="22"/>
                <w:lang w:val="ro-RO"/>
              </w:rPr>
            </w:pPr>
            <w:r w:rsidRPr="005E1556">
              <w:rPr>
                <w:sz w:val="22"/>
                <w:szCs w:val="22"/>
                <w:lang w:val="ro-RO"/>
              </w:rPr>
              <w:t>4. Impactul asupra mediului</w:t>
            </w:r>
          </w:p>
        </w:tc>
        <w:tc>
          <w:tcPr>
            <w:tcW w:w="2850" w:type="pct"/>
            <w:gridSpan w:val="6"/>
          </w:tcPr>
          <w:p w:rsidR="00BC7774" w:rsidRPr="005E1556" w:rsidRDefault="008305DC" w:rsidP="00A937B2">
            <w:pPr>
              <w:jc w:val="both"/>
              <w:rPr>
                <w:sz w:val="22"/>
                <w:szCs w:val="22"/>
                <w:lang w:val="ro-RO"/>
              </w:rPr>
            </w:pPr>
            <w:r w:rsidRPr="005E1556">
              <w:rPr>
                <w:sz w:val="22"/>
                <w:szCs w:val="22"/>
                <w:lang w:val="ro-RO"/>
              </w:rPr>
              <w:t>Proiectul de act normativ nu se referă la acest subiect.</w:t>
            </w:r>
          </w:p>
        </w:tc>
      </w:tr>
      <w:tr w:rsidR="005E1556" w:rsidRPr="005E1556" w:rsidTr="008210F2">
        <w:trPr>
          <w:trHeight w:val="206"/>
          <w:jc w:val="center"/>
        </w:trPr>
        <w:tc>
          <w:tcPr>
            <w:tcW w:w="2150" w:type="pct"/>
            <w:gridSpan w:val="4"/>
          </w:tcPr>
          <w:p w:rsidR="00565F28" w:rsidRPr="005E1556" w:rsidRDefault="00565F28" w:rsidP="00A937B2">
            <w:pPr>
              <w:rPr>
                <w:sz w:val="22"/>
                <w:szCs w:val="22"/>
                <w:lang w:val="ro-RO"/>
              </w:rPr>
            </w:pPr>
            <w:r w:rsidRPr="005E1556">
              <w:rPr>
                <w:sz w:val="22"/>
                <w:szCs w:val="22"/>
                <w:lang w:val="ro-RO"/>
              </w:rPr>
              <w:t xml:space="preserve">5. Alte </w:t>
            </w:r>
            <w:r w:rsidR="00DE03AB" w:rsidRPr="005E1556">
              <w:rPr>
                <w:sz w:val="22"/>
                <w:szCs w:val="22"/>
                <w:lang w:val="ro-RO"/>
              </w:rPr>
              <w:t>informa</w:t>
            </w:r>
            <w:r w:rsidR="00B81D95" w:rsidRPr="005E1556">
              <w:rPr>
                <w:sz w:val="22"/>
                <w:szCs w:val="22"/>
                <w:lang w:val="ro-RO"/>
              </w:rPr>
              <w:t>ț</w:t>
            </w:r>
            <w:r w:rsidR="00DE03AB" w:rsidRPr="005E1556">
              <w:rPr>
                <w:sz w:val="22"/>
                <w:szCs w:val="22"/>
                <w:lang w:val="ro-RO"/>
              </w:rPr>
              <w:t>ii</w:t>
            </w:r>
          </w:p>
        </w:tc>
        <w:tc>
          <w:tcPr>
            <w:tcW w:w="2850" w:type="pct"/>
            <w:gridSpan w:val="6"/>
          </w:tcPr>
          <w:p w:rsidR="00565F28" w:rsidRPr="005E1556" w:rsidRDefault="00565F28" w:rsidP="00A937B2">
            <w:pPr>
              <w:rPr>
                <w:sz w:val="22"/>
                <w:szCs w:val="22"/>
                <w:lang w:val="ro-RO"/>
              </w:rPr>
            </w:pPr>
          </w:p>
        </w:tc>
      </w:tr>
      <w:tr w:rsidR="005E1556" w:rsidRPr="005E1556" w:rsidTr="005E1556">
        <w:trPr>
          <w:trHeight w:val="477"/>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rsidR="00C835C8" w:rsidRPr="005E1556" w:rsidRDefault="007C1C19" w:rsidP="00A937B2">
            <w:pPr>
              <w:jc w:val="center"/>
              <w:rPr>
                <w:b/>
                <w:bCs/>
                <w:sz w:val="22"/>
                <w:szCs w:val="22"/>
                <w:lang w:val="ro-RO"/>
              </w:rPr>
            </w:pPr>
            <w:r w:rsidRPr="005E1556">
              <w:rPr>
                <w:b/>
                <w:bCs/>
                <w:iCs/>
                <w:sz w:val="22"/>
                <w:szCs w:val="22"/>
                <w:lang w:val="ro-RO"/>
              </w:rPr>
              <w:t xml:space="preserve">4. </w:t>
            </w:r>
            <w:r w:rsidR="00565F28" w:rsidRPr="005E1556">
              <w:rPr>
                <w:b/>
                <w:bCs/>
                <w:sz w:val="22"/>
                <w:szCs w:val="22"/>
                <w:lang w:val="ro-RO"/>
              </w:rPr>
              <w:t xml:space="preserve">Impactul financiar asupra bugetului general consolidat, atât pe termen scurt, pentru anul curent, cât </w:t>
            </w:r>
            <w:r w:rsidR="00B81D95" w:rsidRPr="005E1556">
              <w:rPr>
                <w:b/>
                <w:bCs/>
                <w:sz w:val="22"/>
                <w:szCs w:val="22"/>
                <w:lang w:val="ro-RO"/>
              </w:rPr>
              <w:t>ș</w:t>
            </w:r>
            <w:r w:rsidR="00565F28" w:rsidRPr="005E1556">
              <w:rPr>
                <w:b/>
                <w:bCs/>
                <w:sz w:val="22"/>
                <w:szCs w:val="22"/>
                <w:lang w:val="ro-RO"/>
              </w:rPr>
              <w:t>i pe termen lung (pe 5 ani)</w:t>
            </w:r>
          </w:p>
        </w:tc>
      </w:tr>
      <w:tr w:rsidR="00876D16" w:rsidRPr="005E1556" w:rsidTr="006D47F0">
        <w:trPr>
          <w:trHeight w:val="323"/>
          <w:jc w:val="center"/>
        </w:trPr>
        <w:tc>
          <w:tcPr>
            <w:tcW w:w="5000" w:type="pct"/>
            <w:gridSpan w:val="10"/>
            <w:tcBorders>
              <w:top w:val="single" w:sz="4" w:space="0" w:color="auto"/>
              <w:left w:val="single" w:sz="4" w:space="0" w:color="auto"/>
              <w:bottom w:val="single" w:sz="4" w:space="0" w:color="auto"/>
              <w:right w:val="single" w:sz="4" w:space="0" w:color="auto"/>
            </w:tcBorders>
          </w:tcPr>
          <w:p w:rsidR="00565F28" w:rsidRPr="005E1556" w:rsidRDefault="00565F28" w:rsidP="00A937B2">
            <w:pPr>
              <w:jc w:val="right"/>
              <w:rPr>
                <w:iCs/>
                <w:lang w:val="ro-RO"/>
              </w:rPr>
            </w:pPr>
            <w:r w:rsidRPr="005E1556">
              <w:rPr>
                <w:iCs/>
                <w:lang w:val="ro-RO"/>
              </w:rPr>
              <w:t>- mii lei -</w:t>
            </w:r>
          </w:p>
        </w:tc>
      </w:tr>
      <w:tr w:rsidR="00876D16" w:rsidRPr="005E1556" w:rsidTr="006D47F0">
        <w:trPr>
          <w:trHeight w:val="476"/>
          <w:jc w:val="center"/>
        </w:trPr>
        <w:tc>
          <w:tcPr>
            <w:tcW w:w="1496" w:type="pct"/>
            <w:gridSpan w:val="2"/>
            <w:tcBorders>
              <w:top w:val="single" w:sz="4" w:space="0" w:color="auto"/>
              <w:left w:val="single" w:sz="4" w:space="0" w:color="auto"/>
              <w:bottom w:val="single" w:sz="4" w:space="0" w:color="auto"/>
              <w:right w:val="single" w:sz="4" w:space="0" w:color="auto"/>
            </w:tcBorders>
          </w:tcPr>
          <w:p w:rsidR="00565F28" w:rsidRPr="005E1556" w:rsidRDefault="00565F28" w:rsidP="00A937B2">
            <w:pPr>
              <w:jc w:val="center"/>
              <w:rPr>
                <w:lang w:val="ro-RO"/>
              </w:rPr>
            </w:pPr>
            <w:r w:rsidRPr="005E1556">
              <w:rPr>
                <w:lang w:val="ro-RO"/>
              </w:rPr>
              <w:t>Indicatori</w:t>
            </w:r>
          </w:p>
        </w:tc>
        <w:tc>
          <w:tcPr>
            <w:tcW w:w="503" w:type="pct"/>
            <w:tcBorders>
              <w:top w:val="single" w:sz="4" w:space="0" w:color="auto"/>
              <w:left w:val="single" w:sz="4" w:space="0" w:color="auto"/>
              <w:bottom w:val="single" w:sz="4" w:space="0" w:color="auto"/>
              <w:right w:val="single" w:sz="4" w:space="0" w:color="auto"/>
            </w:tcBorders>
          </w:tcPr>
          <w:p w:rsidR="00565F28" w:rsidRPr="005E1556" w:rsidRDefault="00565F28" w:rsidP="00A937B2">
            <w:pPr>
              <w:jc w:val="center"/>
              <w:rPr>
                <w:lang w:val="ro-RO"/>
              </w:rPr>
            </w:pPr>
            <w:r w:rsidRPr="005E1556">
              <w:rPr>
                <w:lang w:val="ro-RO"/>
              </w:rPr>
              <w:t>Anul curent</w:t>
            </w:r>
          </w:p>
        </w:tc>
        <w:tc>
          <w:tcPr>
            <w:tcW w:w="2049" w:type="pct"/>
            <w:gridSpan w:val="6"/>
            <w:tcBorders>
              <w:top w:val="single" w:sz="4" w:space="0" w:color="auto"/>
              <w:left w:val="single" w:sz="4" w:space="0" w:color="auto"/>
              <w:bottom w:val="single" w:sz="4" w:space="0" w:color="auto"/>
              <w:right w:val="single" w:sz="4" w:space="0" w:color="auto"/>
            </w:tcBorders>
          </w:tcPr>
          <w:p w:rsidR="00565F28" w:rsidRPr="005E1556" w:rsidRDefault="00565F28" w:rsidP="00A937B2">
            <w:pPr>
              <w:jc w:val="center"/>
              <w:rPr>
                <w:lang w:val="ro-RO"/>
              </w:rPr>
            </w:pPr>
            <w:r w:rsidRPr="005E1556">
              <w:rPr>
                <w:lang w:val="ro-RO"/>
              </w:rPr>
              <w:t>Următorii 4 ani</w:t>
            </w:r>
          </w:p>
        </w:tc>
        <w:tc>
          <w:tcPr>
            <w:tcW w:w="952" w:type="pct"/>
            <w:tcBorders>
              <w:top w:val="single" w:sz="4" w:space="0" w:color="auto"/>
              <w:left w:val="single" w:sz="4" w:space="0" w:color="auto"/>
              <w:bottom w:val="single" w:sz="4" w:space="0" w:color="auto"/>
              <w:right w:val="single" w:sz="4" w:space="0" w:color="auto"/>
            </w:tcBorders>
          </w:tcPr>
          <w:p w:rsidR="00565F28" w:rsidRPr="005E1556" w:rsidRDefault="00565F28" w:rsidP="00A937B2">
            <w:pPr>
              <w:jc w:val="center"/>
              <w:rPr>
                <w:lang w:val="ro-RO"/>
              </w:rPr>
            </w:pPr>
            <w:r w:rsidRPr="005E1556">
              <w:rPr>
                <w:lang w:val="ro-RO"/>
              </w:rPr>
              <w:t>Media pe 5 ani</w:t>
            </w:r>
          </w:p>
        </w:tc>
      </w:tr>
      <w:tr w:rsidR="005E1556" w:rsidRPr="005E1556" w:rsidTr="005E1556">
        <w:trPr>
          <w:trHeight w:val="58"/>
          <w:jc w:val="center"/>
        </w:trPr>
        <w:tc>
          <w:tcPr>
            <w:tcW w:w="1496" w:type="pct"/>
            <w:gridSpan w:val="2"/>
            <w:tcBorders>
              <w:top w:val="single" w:sz="4" w:space="0" w:color="auto"/>
              <w:left w:val="single" w:sz="4" w:space="0" w:color="auto"/>
              <w:bottom w:val="single" w:sz="4" w:space="0" w:color="auto"/>
              <w:right w:val="single" w:sz="4" w:space="0" w:color="auto"/>
            </w:tcBorders>
          </w:tcPr>
          <w:p w:rsidR="00565F28" w:rsidRPr="005E1556" w:rsidRDefault="00565F28" w:rsidP="00A937B2">
            <w:pPr>
              <w:jc w:val="center"/>
              <w:rPr>
                <w:b/>
                <w:bCs/>
                <w:sz w:val="22"/>
                <w:szCs w:val="22"/>
                <w:lang w:val="ro-RO"/>
              </w:rPr>
            </w:pPr>
            <w:r w:rsidRPr="005E1556">
              <w:rPr>
                <w:b/>
                <w:bCs/>
                <w:sz w:val="22"/>
                <w:szCs w:val="22"/>
                <w:lang w:val="ro-RO"/>
              </w:rPr>
              <w:t>1</w:t>
            </w:r>
          </w:p>
        </w:tc>
        <w:tc>
          <w:tcPr>
            <w:tcW w:w="503" w:type="pct"/>
            <w:tcBorders>
              <w:top w:val="single" w:sz="4" w:space="0" w:color="auto"/>
              <w:left w:val="single" w:sz="4" w:space="0" w:color="auto"/>
              <w:bottom w:val="single" w:sz="4" w:space="0" w:color="auto"/>
              <w:right w:val="single" w:sz="4" w:space="0" w:color="auto"/>
            </w:tcBorders>
          </w:tcPr>
          <w:p w:rsidR="00565F28" w:rsidRPr="005E1556" w:rsidRDefault="00565F28" w:rsidP="00A937B2">
            <w:pPr>
              <w:jc w:val="center"/>
              <w:rPr>
                <w:b/>
                <w:bCs/>
                <w:sz w:val="22"/>
                <w:szCs w:val="22"/>
                <w:lang w:val="ro-RO"/>
              </w:rPr>
            </w:pPr>
            <w:r w:rsidRPr="005E1556">
              <w:rPr>
                <w:b/>
                <w:bCs/>
                <w:sz w:val="22"/>
                <w:szCs w:val="22"/>
                <w:lang w:val="ro-RO"/>
              </w:rPr>
              <w:t>20</w:t>
            </w:r>
            <w:r w:rsidR="00246F59">
              <w:rPr>
                <w:b/>
                <w:bCs/>
                <w:sz w:val="22"/>
                <w:szCs w:val="22"/>
                <w:lang w:val="ro-RO"/>
              </w:rPr>
              <w:t>20</w:t>
            </w:r>
          </w:p>
        </w:tc>
        <w:tc>
          <w:tcPr>
            <w:tcW w:w="407" w:type="pct"/>
            <w:gridSpan w:val="3"/>
            <w:tcBorders>
              <w:top w:val="single" w:sz="4" w:space="0" w:color="auto"/>
              <w:left w:val="single" w:sz="4" w:space="0" w:color="auto"/>
              <w:bottom w:val="single" w:sz="4" w:space="0" w:color="auto"/>
              <w:right w:val="single" w:sz="4" w:space="0" w:color="auto"/>
            </w:tcBorders>
          </w:tcPr>
          <w:p w:rsidR="00565F28" w:rsidRPr="005E1556" w:rsidRDefault="00305A04" w:rsidP="00A937B2">
            <w:pPr>
              <w:jc w:val="center"/>
              <w:rPr>
                <w:b/>
                <w:bCs/>
                <w:sz w:val="22"/>
                <w:szCs w:val="22"/>
                <w:lang w:val="ro-RO"/>
              </w:rPr>
            </w:pPr>
            <w:r w:rsidRPr="005E1556">
              <w:rPr>
                <w:b/>
                <w:bCs/>
                <w:sz w:val="22"/>
                <w:szCs w:val="22"/>
                <w:lang w:val="ro-RO"/>
              </w:rPr>
              <w:t>20</w:t>
            </w:r>
            <w:r w:rsidR="002C45F0" w:rsidRPr="005E1556">
              <w:rPr>
                <w:b/>
                <w:bCs/>
                <w:sz w:val="22"/>
                <w:szCs w:val="22"/>
                <w:lang w:val="ro-RO"/>
              </w:rPr>
              <w:t>2</w:t>
            </w:r>
            <w:r w:rsidR="00246F59">
              <w:rPr>
                <w:b/>
                <w:bCs/>
                <w:sz w:val="22"/>
                <w:szCs w:val="22"/>
                <w:lang w:val="ro-RO"/>
              </w:rPr>
              <w:t>1</w:t>
            </w:r>
          </w:p>
        </w:tc>
        <w:tc>
          <w:tcPr>
            <w:tcW w:w="462" w:type="pct"/>
            <w:tcBorders>
              <w:top w:val="single" w:sz="4" w:space="0" w:color="auto"/>
              <w:left w:val="single" w:sz="4" w:space="0" w:color="auto"/>
              <w:bottom w:val="single" w:sz="4" w:space="0" w:color="auto"/>
              <w:right w:val="single" w:sz="4" w:space="0" w:color="auto"/>
            </w:tcBorders>
          </w:tcPr>
          <w:p w:rsidR="00565F28" w:rsidRPr="005E1556" w:rsidRDefault="00305A04" w:rsidP="00A937B2">
            <w:pPr>
              <w:jc w:val="center"/>
              <w:rPr>
                <w:b/>
                <w:bCs/>
                <w:sz w:val="22"/>
                <w:szCs w:val="22"/>
                <w:lang w:val="ro-RO"/>
              </w:rPr>
            </w:pPr>
            <w:r w:rsidRPr="005E1556">
              <w:rPr>
                <w:b/>
                <w:bCs/>
                <w:sz w:val="22"/>
                <w:szCs w:val="22"/>
                <w:lang w:val="ro-RO"/>
              </w:rPr>
              <w:t>20</w:t>
            </w:r>
            <w:r w:rsidR="007C1C19" w:rsidRPr="005E1556">
              <w:rPr>
                <w:b/>
                <w:bCs/>
                <w:sz w:val="22"/>
                <w:szCs w:val="22"/>
                <w:lang w:val="ro-RO"/>
              </w:rPr>
              <w:t>2</w:t>
            </w:r>
            <w:r w:rsidR="00246F59">
              <w:rPr>
                <w:b/>
                <w:bCs/>
                <w:sz w:val="22"/>
                <w:szCs w:val="22"/>
                <w:lang w:val="ro-RO"/>
              </w:rPr>
              <w:t>2</w:t>
            </w:r>
          </w:p>
        </w:tc>
        <w:tc>
          <w:tcPr>
            <w:tcW w:w="592" w:type="pct"/>
            <w:tcBorders>
              <w:top w:val="single" w:sz="4" w:space="0" w:color="auto"/>
              <w:left w:val="single" w:sz="4" w:space="0" w:color="auto"/>
              <w:bottom w:val="single" w:sz="4" w:space="0" w:color="auto"/>
              <w:right w:val="single" w:sz="4" w:space="0" w:color="auto"/>
            </w:tcBorders>
          </w:tcPr>
          <w:p w:rsidR="00565F28" w:rsidRPr="005E1556" w:rsidRDefault="000C629A" w:rsidP="00A937B2">
            <w:pPr>
              <w:jc w:val="center"/>
              <w:rPr>
                <w:b/>
                <w:bCs/>
                <w:sz w:val="22"/>
                <w:szCs w:val="22"/>
                <w:lang w:val="ro-RO"/>
              </w:rPr>
            </w:pPr>
            <w:r w:rsidRPr="005E1556">
              <w:rPr>
                <w:b/>
                <w:bCs/>
                <w:sz w:val="22"/>
                <w:szCs w:val="22"/>
                <w:lang w:val="ro-RO"/>
              </w:rPr>
              <w:t>202</w:t>
            </w:r>
            <w:r w:rsidR="00246F59">
              <w:rPr>
                <w:b/>
                <w:bCs/>
                <w:sz w:val="22"/>
                <w:szCs w:val="22"/>
                <w:lang w:val="ro-RO"/>
              </w:rPr>
              <w:t>3</w:t>
            </w:r>
          </w:p>
        </w:tc>
        <w:tc>
          <w:tcPr>
            <w:tcW w:w="588" w:type="pct"/>
            <w:tcBorders>
              <w:top w:val="single" w:sz="4" w:space="0" w:color="auto"/>
              <w:left w:val="single" w:sz="4" w:space="0" w:color="auto"/>
              <w:bottom w:val="single" w:sz="4" w:space="0" w:color="auto"/>
              <w:right w:val="single" w:sz="4" w:space="0" w:color="auto"/>
            </w:tcBorders>
          </w:tcPr>
          <w:p w:rsidR="00565F28" w:rsidRPr="005E1556" w:rsidRDefault="00305A04" w:rsidP="00A937B2">
            <w:pPr>
              <w:jc w:val="center"/>
              <w:rPr>
                <w:b/>
                <w:bCs/>
                <w:sz w:val="22"/>
                <w:szCs w:val="22"/>
                <w:lang w:val="ro-RO"/>
              </w:rPr>
            </w:pPr>
            <w:r w:rsidRPr="005E1556">
              <w:rPr>
                <w:b/>
                <w:bCs/>
                <w:sz w:val="22"/>
                <w:szCs w:val="22"/>
                <w:lang w:val="ro-RO"/>
              </w:rPr>
              <w:t>20</w:t>
            </w:r>
            <w:r w:rsidR="00220E8C" w:rsidRPr="005E1556">
              <w:rPr>
                <w:b/>
                <w:bCs/>
                <w:sz w:val="22"/>
                <w:szCs w:val="22"/>
                <w:lang w:val="ro-RO"/>
              </w:rPr>
              <w:t>2</w:t>
            </w:r>
            <w:r w:rsidR="00246F59">
              <w:rPr>
                <w:b/>
                <w:bCs/>
                <w:sz w:val="22"/>
                <w:szCs w:val="22"/>
                <w:lang w:val="ro-RO"/>
              </w:rPr>
              <w:t>4</w:t>
            </w:r>
          </w:p>
        </w:tc>
        <w:tc>
          <w:tcPr>
            <w:tcW w:w="952" w:type="pct"/>
            <w:tcBorders>
              <w:top w:val="single" w:sz="4" w:space="0" w:color="auto"/>
              <w:left w:val="single" w:sz="4" w:space="0" w:color="auto"/>
              <w:bottom w:val="single" w:sz="4" w:space="0" w:color="auto"/>
              <w:right w:val="single" w:sz="4" w:space="0" w:color="auto"/>
            </w:tcBorders>
          </w:tcPr>
          <w:p w:rsidR="00565F28" w:rsidRPr="005E1556" w:rsidRDefault="00565F28" w:rsidP="00A937B2">
            <w:pPr>
              <w:jc w:val="center"/>
              <w:rPr>
                <w:b/>
                <w:bCs/>
                <w:sz w:val="22"/>
                <w:szCs w:val="22"/>
                <w:lang w:val="ro-RO"/>
              </w:rPr>
            </w:pPr>
          </w:p>
        </w:tc>
      </w:tr>
      <w:tr w:rsidR="00876D16" w:rsidRPr="005E1556" w:rsidTr="006D47F0">
        <w:trPr>
          <w:trHeight w:val="350"/>
          <w:jc w:val="center"/>
        </w:trPr>
        <w:tc>
          <w:tcPr>
            <w:tcW w:w="1496" w:type="pct"/>
            <w:gridSpan w:val="2"/>
            <w:tcBorders>
              <w:top w:val="single" w:sz="4" w:space="0" w:color="auto"/>
              <w:left w:val="single" w:sz="4" w:space="0" w:color="auto"/>
              <w:bottom w:val="single" w:sz="4" w:space="0" w:color="auto"/>
              <w:right w:val="single" w:sz="4" w:space="0" w:color="auto"/>
            </w:tcBorders>
          </w:tcPr>
          <w:p w:rsidR="00C902CE" w:rsidRPr="005E1556" w:rsidRDefault="00C902CE" w:rsidP="00A937B2">
            <w:pPr>
              <w:rPr>
                <w:b/>
                <w:bCs/>
                <w:lang w:val="ro-RO"/>
              </w:rPr>
            </w:pPr>
            <w:r w:rsidRPr="005E1556">
              <w:rPr>
                <w:lang w:val="ro-RO"/>
              </w:rPr>
              <w:t>1. Modificări ale veniturilor bugetare, plus/minus, din care:</w:t>
            </w:r>
          </w:p>
        </w:tc>
        <w:tc>
          <w:tcPr>
            <w:tcW w:w="3504" w:type="pct"/>
            <w:gridSpan w:val="8"/>
            <w:vMerge w:val="restart"/>
            <w:tcBorders>
              <w:top w:val="single" w:sz="4" w:space="0" w:color="auto"/>
              <w:left w:val="single" w:sz="4" w:space="0" w:color="auto"/>
              <w:right w:val="single" w:sz="4" w:space="0" w:color="auto"/>
            </w:tcBorders>
          </w:tcPr>
          <w:p w:rsidR="000601F1" w:rsidRPr="005E1556" w:rsidRDefault="009107BC" w:rsidP="00A937B2">
            <w:pPr>
              <w:jc w:val="center"/>
              <w:rPr>
                <w:bCs/>
                <w:strike/>
                <w:lang w:val="ro-RO"/>
              </w:rPr>
            </w:pPr>
            <w:r>
              <w:rPr>
                <w:bCs/>
                <w:strike/>
                <w:lang w:val="ro-RO"/>
              </w:rPr>
              <w:t>-</w:t>
            </w:r>
          </w:p>
        </w:tc>
      </w:tr>
      <w:tr w:rsidR="00876D16" w:rsidRPr="005E1556" w:rsidTr="006D47F0">
        <w:trPr>
          <w:trHeight w:val="350"/>
          <w:jc w:val="center"/>
        </w:trPr>
        <w:tc>
          <w:tcPr>
            <w:tcW w:w="1496" w:type="pct"/>
            <w:gridSpan w:val="2"/>
            <w:tcBorders>
              <w:top w:val="single" w:sz="4" w:space="0" w:color="auto"/>
              <w:left w:val="single" w:sz="4" w:space="0" w:color="auto"/>
              <w:bottom w:val="single" w:sz="4" w:space="0" w:color="auto"/>
              <w:right w:val="single" w:sz="4" w:space="0" w:color="auto"/>
            </w:tcBorders>
          </w:tcPr>
          <w:p w:rsidR="00C902CE" w:rsidRPr="005E1556" w:rsidRDefault="00C902CE" w:rsidP="00A937B2">
            <w:pPr>
              <w:rPr>
                <w:lang w:val="ro-RO"/>
              </w:rPr>
            </w:pPr>
            <w:r w:rsidRPr="005E1556">
              <w:rPr>
                <w:lang w:val="ro-RO"/>
              </w:rPr>
              <w:t>a) buget de stat</w:t>
            </w:r>
          </w:p>
        </w:tc>
        <w:tc>
          <w:tcPr>
            <w:tcW w:w="3504" w:type="pct"/>
            <w:gridSpan w:val="8"/>
            <w:vMerge/>
            <w:tcBorders>
              <w:left w:val="single" w:sz="4" w:space="0" w:color="auto"/>
              <w:right w:val="single" w:sz="4" w:space="0" w:color="auto"/>
            </w:tcBorders>
          </w:tcPr>
          <w:p w:rsidR="00C902CE" w:rsidRPr="005E1556" w:rsidRDefault="00C902CE" w:rsidP="00A937B2">
            <w:pPr>
              <w:jc w:val="right"/>
              <w:rPr>
                <w:bCs/>
                <w:lang w:val="ro-RO"/>
              </w:rPr>
            </w:pPr>
          </w:p>
        </w:tc>
      </w:tr>
      <w:tr w:rsidR="00876D16" w:rsidRPr="005E1556" w:rsidTr="006D47F0">
        <w:trPr>
          <w:trHeight w:val="350"/>
          <w:jc w:val="center"/>
        </w:trPr>
        <w:tc>
          <w:tcPr>
            <w:tcW w:w="1496" w:type="pct"/>
            <w:gridSpan w:val="2"/>
            <w:tcBorders>
              <w:top w:val="single" w:sz="4" w:space="0" w:color="auto"/>
              <w:left w:val="single" w:sz="4" w:space="0" w:color="auto"/>
              <w:bottom w:val="single" w:sz="4" w:space="0" w:color="auto"/>
              <w:right w:val="single" w:sz="4" w:space="0" w:color="auto"/>
            </w:tcBorders>
          </w:tcPr>
          <w:p w:rsidR="00C902CE" w:rsidRPr="005E1556" w:rsidRDefault="00C902CE" w:rsidP="00A937B2">
            <w:pPr>
              <w:rPr>
                <w:lang w:val="ro-RO"/>
              </w:rPr>
            </w:pPr>
            <w:r w:rsidRPr="005E1556">
              <w:rPr>
                <w:lang w:val="ro-RO"/>
              </w:rPr>
              <w:t>(i) impozit pe profit</w:t>
            </w:r>
          </w:p>
        </w:tc>
        <w:tc>
          <w:tcPr>
            <w:tcW w:w="3504" w:type="pct"/>
            <w:gridSpan w:val="8"/>
            <w:vMerge/>
            <w:tcBorders>
              <w:left w:val="single" w:sz="4" w:space="0" w:color="auto"/>
              <w:right w:val="single" w:sz="4" w:space="0" w:color="auto"/>
            </w:tcBorders>
          </w:tcPr>
          <w:p w:rsidR="00C902CE" w:rsidRPr="005E1556" w:rsidRDefault="00C902CE" w:rsidP="00A937B2">
            <w:pPr>
              <w:jc w:val="right"/>
              <w:rPr>
                <w:bCs/>
                <w:lang w:val="ro-RO"/>
              </w:rPr>
            </w:pPr>
          </w:p>
        </w:tc>
      </w:tr>
      <w:tr w:rsidR="00876D16" w:rsidRPr="005E1556" w:rsidTr="006D47F0">
        <w:trPr>
          <w:trHeight w:val="350"/>
          <w:jc w:val="center"/>
        </w:trPr>
        <w:tc>
          <w:tcPr>
            <w:tcW w:w="1496" w:type="pct"/>
            <w:gridSpan w:val="2"/>
            <w:tcBorders>
              <w:top w:val="single" w:sz="4" w:space="0" w:color="auto"/>
              <w:left w:val="single" w:sz="4" w:space="0" w:color="auto"/>
              <w:bottom w:val="single" w:sz="4" w:space="0" w:color="auto"/>
              <w:right w:val="single" w:sz="4" w:space="0" w:color="auto"/>
            </w:tcBorders>
          </w:tcPr>
          <w:p w:rsidR="00C902CE" w:rsidRPr="005E1556" w:rsidRDefault="00C902CE" w:rsidP="00A937B2">
            <w:pPr>
              <w:rPr>
                <w:lang w:val="ro-RO"/>
              </w:rPr>
            </w:pPr>
            <w:r w:rsidRPr="005E1556">
              <w:rPr>
                <w:lang w:val="ro-RO"/>
              </w:rPr>
              <w:t>(ii) impozit pe venit</w:t>
            </w:r>
          </w:p>
        </w:tc>
        <w:tc>
          <w:tcPr>
            <w:tcW w:w="3504" w:type="pct"/>
            <w:gridSpan w:val="8"/>
            <w:vMerge/>
            <w:tcBorders>
              <w:left w:val="single" w:sz="4" w:space="0" w:color="auto"/>
              <w:right w:val="single" w:sz="4" w:space="0" w:color="auto"/>
            </w:tcBorders>
          </w:tcPr>
          <w:p w:rsidR="00C902CE" w:rsidRPr="005E1556" w:rsidRDefault="00C902CE" w:rsidP="00A937B2">
            <w:pPr>
              <w:jc w:val="right"/>
              <w:rPr>
                <w:bCs/>
                <w:lang w:val="ro-RO"/>
              </w:rPr>
            </w:pPr>
          </w:p>
        </w:tc>
      </w:tr>
      <w:tr w:rsidR="00876D16" w:rsidRPr="005E1556" w:rsidTr="006D47F0">
        <w:trPr>
          <w:trHeight w:val="350"/>
          <w:jc w:val="center"/>
        </w:trPr>
        <w:tc>
          <w:tcPr>
            <w:tcW w:w="1496" w:type="pct"/>
            <w:gridSpan w:val="2"/>
            <w:tcBorders>
              <w:top w:val="single" w:sz="4" w:space="0" w:color="auto"/>
              <w:left w:val="single" w:sz="4" w:space="0" w:color="auto"/>
              <w:bottom w:val="single" w:sz="4" w:space="0" w:color="auto"/>
              <w:right w:val="single" w:sz="4" w:space="0" w:color="auto"/>
            </w:tcBorders>
          </w:tcPr>
          <w:p w:rsidR="00C902CE" w:rsidRPr="005E1556" w:rsidRDefault="00C902CE" w:rsidP="00A937B2">
            <w:pPr>
              <w:rPr>
                <w:lang w:val="ro-RO"/>
              </w:rPr>
            </w:pPr>
            <w:r w:rsidRPr="005E1556">
              <w:rPr>
                <w:lang w:val="ro-RO"/>
              </w:rPr>
              <w:t>b) bugete locale</w:t>
            </w:r>
          </w:p>
        </w:tc>
        <w:tc>
          <w:tcPr>
            <w:tcW w:w="3504" w:type="pct"/>
            <w:gridSpan w:val="8"/>
            <w:vMerge/>
            <w:tcBorders>
              <w:left w:val="single" w:sz="4" w:space="0" w:color="auto"/>
              <w:right w:val="single" w:sz="4" w:space="0" w:color="auto"/>
            </w:tcBorders>
          </w:tcPr>
          <w:p w:rsidR="00C902CE" w:rsidRPr="005E1556" w:rsidRDefault="00C902CE" w:rsidP="00A937B2">
            <w:pPr>
              <w:jc w:val="right"/>
              <w:rPr>
                <w:bCs/>
                <w:lang w:val="ro-RO"/>
              </w:rPr>
            </w:pPr>
          </w:p>
        </w:tc>
      </w:tr>
      <w:tr w:rsidR="00876D16" w:rsidRPr="005E1556" w:rsidTr="006D47F0">
        <w:trPr>
          <w:trHeight w:val="350"/>
          <w:jc w:val="center"/>
        </w:trPr>
        <w:tc>
          <w:tcPr>
            <w:tcW w:w="1496" w:type="pct"/>
            <w:gridSpan w:val="2"/>
            <w:tcBorders>
              <w:top w:val="single" w:sz="4" w:space="0" w:color="auto"/>
              <w:left w:val="single" w:sz="4" w:space="0" w:color="auto"/>
              <w:bottom w:val="single" w:sz="4" w:space="0" w:color="auto"/>
              <w:right w:val="single" w:sz="4" w:space="0" w:color="auto"/>
            </w:tcBorders>
          </w:tcPr>
          <w:p w:rsidR="00C902CE" w:rsidRPr="005E1556" w:rsidRDefault="00C902CE" w:rsidP="00A937B2">
            <w:pPr>
              <w:rPr>
                <w:lang w:val="ro-RO"/>
              </w:rPr>
            </w:pPr>
            <w:r w:rsidRPr="005E1556">
              <w:rPr>
                <w:lang w:val="ro-RO"/>
              </w:rPr>
              <w:t>(i) impozit pe profit</w:t>
            </w:r>
          </w:p>
        </w:tc>
        <w:tc>
          <w:tcPr>
            <w:tcW w:w="3504" w:type="pct"/>
            <w:gridSpan w:val="8"/>
            <w:vMerge/>
            <w:tcBorders>
              <w:left w:val="single" w:sz="4" w:space="0" w:color="auto"/>
              <w:right w:val="single" w:sz="4" w:space="0" w:color="auto"/>
            </w:tcBorders>
          </w:tcPr>
          <w:p w:rsidR="00C902CE" w:rsidRPr="005E1556" w:rsidRDefault="00C902CE" w:rsidP="00A937B2">
            <w:pPr>
              <w:jc w:val="right"/>
              <w:rPr>
                <w:bCs/>
                <w:lang w:val="ro-RO"/>
              </w:rPr>
            </w:pPr>
          </w:p>
        </w:tc>
      </w:tr>
      <w:tr w:rsidR="00876D16" w:rsidRPr="005E1556" w:rsidTr="006D47F0">
        <w:trPr>
          <w:trHeight w:val="350"/>
          <w:jc w:val="center"/>
        </w:trPr>
        <w:tc>
          <w:tcPr>
            <w:tcW w:w="1496" w:type="pct"/>
            <w:gridSpan w:val="2"/>
            <w:tcBorders>
              <w:top w:val="single" w:sz="4" w:space="0" w:color="auto"/>
              <w:left w:val="single" w:sz="4" w:space="0" w:color="auto"/>
              <w:bottom w:val="single" w:sz="4" w:space="0" w:color="auto"/>
              <w:right w:val="single" w:sz="4" w:space="0" w:color="auto"/>
            </w:tcBorders>
          </w:tcPr>
          <w:p w:rsidR="00C902CE" w:rsidRPr="005E1556" w:rsidRDefault="00C902CE" w:rsidP="00A937B2">
            <w:pPr>
              <w:rPr>
                <w:lang w:val="ro-RO"/>
              </w:rPr>
            </w:pPr>
            <w:r w:rsidRPr="005E1556">
              <w:rPr>
                <w:lang w:val="ro-RO"/>
              </w:rPr>
              <w:t>c) bugetul asigurărilor sociale de stat</w:t>
            </w:r>
          </w:p>
        </w:tc>
        <w:tc>
          <w:tcPr>
            <w:tcW w:w="3504" w:type="pct"/>
            <w:gridSpan w:val="8"/>
            <w:vMerge/>
            <w:tcBorders>
              <w:left w:val="single" w:sz="4" w:space="0" w:color="auto"/>
              <w:right w:val="single" w:sz="4" w:space="0" w:color="auto"/>
            </w:tcBorders>
          </w:tcPr>
          <w:p w:rsidR="00C902CE" w:rsidRPr="005E1556" w:rsidRDefault="00C902CE" w:rsidP="00A937B2">
            <w:pPr>
              <w:jc w:val="right"/>
              <w:rPr>
                <w:bCs/>
                <w:lang w:val="ro-RO"/>
              </w:rPr>
            </w:pPr>
          </w:p>
        </w:tc>
      </w:tr>
      <w:tr w:rsidR="00876D16" w:rsidRPr="005E1556" w:rsidTr="006D47F0">
        <w:trPr>
          <w:trHeight w:val="350"/>
          <w:jc w:val="center"/>
        </w:trPr>
        <w:tc>
          <w:tcPr>
            <w:tcW w:w="1496" w:type="pct"/>
            <w:gridSpan w:val="2"/>
            <w:tcBorders>
              <w:top w:val="single" w:sz="4" w:space="0" w:color="auto"/>
              <w:left w:val="single" w:sz="4" w:space="0" w:color="auto"/>
              <w:bottom w:val="single" w:sz="4" w:space="0" w:color="auto"/>
              <w:right w:val="single" w:sz="4" w:space="0" w:color="auto"/>
            </w:tcBorders>
          </w:tcPr>
          <w:p w:rsidR="00C902CE" w:rsidRPr="005E1556" w:rsidRDefault="00C902CE" w:rsidP="00A937B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sidRPr="005E1556">
              <w:rPr>
                <w:lang w:val="ro-RO"/>
              </w:rPr>
              <w:t>(i) contribu</w:t>
            </w:r>
            <w:r w:rsidR="00B81D95" w:rsidRPr="005E1556">
              <w:rPr>
                <w:lang w:val="ro-RO"/>
              </w:rPr>
              <w:t>ț</w:t>
            </w:r>
            <w:r w:rsidRPr="005E1556">
              <w:rPr>
                <w:lang w:val="ro-RO"/>
              </w:rPr>
              <w:t>ii de asigurări</w:t>
            </w:r>
          </w:p>
        </w:tc>
        <w:tc>
          <w:tcPr>
            <w:tcW w:w="3504" w:type="pct"/>
            <w:gridSpan w:val="8"/>
            <w:vMerge/>
            <w:tcBorders>
              <w:left w:val="single" w:sz="4" w:space="0" w:color="auto"/>
              <w:right w:val="single" w:sz="4" w:space="0" w:color="auto"/>
            </w:tcBorders>
          </w:tcPr>
          <w:p w:rsidR="00C902CE" w:rsidRPr="005E1556" w:rsidRDefault="00C902CE" w:rsidP="00A937B2">
            <w:pPr>
              <w:jc w:val="right"/>
              <w:rPr>
                <w:lang w:val="ro-RO"/>
              </w:rPr>
            </w:pPr>
          </w:p>
        </w:tc>
      </w:tr>
      <w:tr w:rsidR="00876D16" w:rsidRPr="005E1556" w:rsidTr="006D47F0">
        <w:trPr>
          <w:trHeight w:val="350"/>
          <w:jc w:val="center"/>
        </w:trPr>
        <w:tc>
          <w:tcPr>
            <w:tcW w:w="1496" w:type="pct"/>
            <w:gridSpan w:val="2"/>
            <w:tcBorders>
              <w:top w:val="single" w:sz="4" w:space="0" w:color="auto"/>
              <w:left w:val="single" w:sz="4" w:space="0" w:color="auto"/>
              <w:bottom w:val="single" w:sz="4" w:space="0" w:color="auto"/>
              <w:right w:val="single" w:sz="4" w:space="0" w:color="auto"/>
            </w:tcBorders>
          </w:tcPr>
          <w:p w:rsidR="00C902CE" w:rsidRPr="005E1556" w:rsidRDefault="00C902CE" w:rsidP="00A937B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sidRPr="005E1556">
              <w:rPr>
                <w:lang w:val="ro-RO"/>
              </w:rPr>
              <w:lastRenderedPageBreak/>
              <w:t xml:space="preserve">2. Modificări ale cheltuielilor bugetare, plus/minus, din care:                      </w:t>
            </w:r>
          </w:p>
          <w:p w:rsidR="00C902CE" w:rsidRPr="005E1556" w:rsidRDefault="00C902CE" w:rsidP="00A937B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sidRPr="005E1556">
              <w:rPr>
                <w:lang w:val="ro-RO"/>
              </w:rPr>
              <w:t>a) buget de stat</w:t>
            </w:r>
          </w:p>
        </w:tc>
        <w:tc>
          <w:tcPr>
            <w:tcW w:w="3504" w:type="pct"/>
            <w:gridSpan w:val="8"/>
            <w:vMerge/>
            <w:tcBorders>
              <w:left w:val="single" w:sz="4" w:space="0" w:color="auto"/>
              <w:right w:val="single" w:sz="4" w:space="0" w:color="auto"/>
            </w:tcBorders>
          </w:tcPr>
          <w:p w:rsidR="00C902CE" w:rsidRPr="005E1556" w:rsidRDefault="00C902CE" w:rsidP="00A937B2">
            <w:pPr>
              <w:jc w:val="right"/>
              <w:rPr>
                <w:lang w:val="ro-RO"/>
              </w:rPr>
            </w:pPr>
          </w:p>
        </w:tc>
      </w:tr>
      <w:tr w:rsidR="00876D16" w:rsidRPr="005E1556" w:rsidTr="006D47F0">
        <w:trPr>
          <w:trHeight w:val="350"/>
          <w:jc w:val="center"/>
        </w:trPr>
        <w:tc>
          <w:tcPr>
            <w:tcW w:w="1496" w:type="pct"/>
            <w:gridSpan w:val="2"/>
            <w:tcBorders>
              <w:top w:val="single" w:sz="4" w:space="0" w:color="auto"/>
              <w:left w:val="single" w:sz="4" w:space="0" w:color="auto"/>
              <w:bottom w:val="single" w:sz="4" w:space="0" w:color="auto"/>
              <w:right w:val="single" w:sz="4" w:space="0" w:color="auto"/>
            </w:tcBorders>
          </w:tcPr>
          <w:p w:rsidR="00C902CE" w:rsidRPr="005E1556" w:rsidRDefault="00C902CE" w:rsidP="00A937B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sidRPr="005E1556">
              <w:rPr>
                <w:lang w:val="ro-RO"/>
              </w:rPr>
              <w:t>(i) cheltuieli de personal</w:t>
            </w:r>
          </w:p>
        </w:tc>
        <w:tc>
          <w:tcPr>
            <w:tcW w:w="3504" w:type="pct"/>
            <w:gridSpan w:val="8"/>
            <w:vMerge/>
            <w:tcBorders>
              <w:left w:val="single" w:sz="4" w:space="0" w:color="auto"/>
              <w:right w:val="single" w:sz="4" w:space="0" w:color="auto"/>
            </w:tcBorders>
          </w:tcPr>
          <w:p w:rsidR="00C902CE" w:rsidRPr="005E1556" w:rsidRDefault="00C902CE" w:rsidP="00A937B2">
            <w:pPr>
              <w:jc w:val="right"/>
              <w:rPr>
                <w:lang w:val="ro-RO"/>
              </w:rPr>
            </w:pPr>
          </w:p>
        </w:tc>
      </w:tr>
      <w:tr w:rsidR="00876D16" w:rsidRPr="005E1556" w:rsidTr="006D47F0">
        <w:trPr>
          <w:trHeight w:val="350"/>
          <w:jc w:val="center"/>
        </w:trPr>
        <w:tc>
          <w:tcPr>
            <w:tcW w:w="1496" w:type="pct"/>
            <w:gridSpan w:val="2"/>
            <w:tcBorders>
              <w:top w:val="single" w:sz="4" w:space="0" w:color="auto"/>
              <w:left w:val="single" w:sz="4" w:space="0" w:color="auto"/>
              <w:bottom w:val="single" w:sz="4" w:space="0" w:color="auto"/>
              <w:right w:val="single" w:sz="4" w:space="0" w:color="auto"/>
            </w:tcBorders>
          </w:tcPr>
          <w:p w:rsidR="00C902CE" w:rsidRPr="005E1556" w:rsidRDefault="00C902CE" w:rsidP="00A937B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sidRPr="005E1556">
              <w:rPr>
                <w:lang w:val="ro-RO"/>
              </w:rPr>
              <w:t xml:space="preserve">(ii) bunuri </w:t>
            </w:r>
            <w:r w:rsidR="00B81D95" w:rsidRPr="005E1556">
              <w:rPr>
                <w:lang w:val="ro-RO"/>
              </w:rPr>
              <w:t>ș</w:t>
            </w:r>
            <w:r w:rsidRPr="005E1556">
              <w:rPr>
                <w:lang w:val="ro-RO"/>
              </w:rPr>
              <w:t>i servicii</w:t>
            </w:r>
          </w:p>
        </w:tc>
        <w:tc>
          <w:tcPr>
            <w:tcW w:w="3504" w:type="pct"/>
            <w:gridSpan w:val="8"/>
            <w:vMerge/>
            <w:tcBorders>
              <w:left w:val="single" w:sz="4" w:space="0" w:color="auto"/>
              <w:right w:val="single" w:sz="4" w:space="0" w:color="auto"/>
            </w:tcBorders>
          </w:tcPr>
          <w:p w:rsidR="00C902CE" w:rsidRPr="005E1556" w:rsidRDefault="00C902CE" w:rsidP="00A937B2">
            <w:pPr>
              <w:jc w:val="right"/>
              <w:rPr>
                <w:lang w:val="ro-RO"/>
              </w:rPr>
            </w:pPr>
          </w:p>
        </w:tc>
      </w:tr>
      <w:tr w:rsidR="00876D16" w:rsidRPr="005E1556" w:rsidTr="006D47F0">
        <w:trPr>
          <w:trHeight w:val="350"/>
          <w:jc w:val="center"/>
        </w:trPr>
        <w:tc>
          <w:tcPr>
            <w:tcW w:w="1496" w:type="pct"/>
            <w:gridSpan w:val="2"/>
            <w:tcBorders>
              <w:top w:val="single" w:sz="4" w:space="0" w:color="auto"/>
              <w:left w:val="single" w:sz="4" w:space="0" w:color="auto"/>
              <w:bottom w:val="single" w:sz="4" w:space="0" w:color="auto"/>
              <w:right w:val="single" w:sz="4" w:space="0" w:color="auto"/>
            </w:tcBorders>
          </w:tcPr>
          <w:p w:rsidR="00C902CE" w:rsidRPr="005E1556" w:rsidRDefault="00C902CE" w:rsidP="00A937B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sidRPr="005E1556">
              <w:rPr>
                <w:lang w:val="ro-RO"/>
              </w:rPr>
              <w:t>(iii) transferuri între unită</w:t>
            </w:r>
            <w:r w:rsidR="00B81D95" w:rsidRPr="005E1556">
              <w:rPr>
                <w:lang w:val="ro-RO"/>
              </w:rPr>
              <w:t>ț</w:t>
            </w:r>
            <w:r w:rsidRPr="005E1556">
              <w:rPr>
                <w:lang w:val="ro-RO"/>
              </w:rPr>
              <w:t>i ale administra</w:t>
            </w:r>
            <w:r w:rsidR="00B81D95" w:rsidRPr="005E1556">
              <w:rPr>
                <w:lang w:val="ro-RO"/>
              </w:rPr>
              <w:t>ț</w:t>
            </w:r>
            <w:r w:rsidRPr="005E1556">
              <w:rPr>
                <w:lang w:val="ro-RO"/>
              </w:rPr>
              <w:t>iei publice</w:t>
            </w:r>
          </w:p>
        </w:tc>
        <w:tc>
          <w:tcPr>
            <w:tcW w:w="3504" w:type="pct"/>
            <w:gridSpan w:val="8"/>
            <w:vMerge/>
            <w:tcBorders>
              <w:left w:val="single" w:sz="4" w:space="0" w:color="auto"/>
              <w:right w:val="single" w:sz="4" w:space="0" w:color="auto"/>
            </w:tcBorders>
          </w:tcPr>
          <w:p w:rsidR="00C902CE" w:rsidRPr="005E1556" w:rsidRDefault="00C902CE" w:rsidP="00A937B2">
            <w:pPr>
              <w:jc w:val="right"/>
              <w:rPr>
                <w:lang w:val="ro-RO"/>
              </w:rPr>
            </w:pPr>
          </w:p>
        </w:tc>
      </w:tr>
      <w:tr w:rsidR="00876D16" w:rsidRPr="005E1556" w:rsidTr="006D47F0">
        <w:trPr>
          <w:trHeight w:val="350"/>
          <w:jc w:val="center"/>
        </w:trPr>
        <w:tc>
          <w:tcPr>
            <w:tcW w:w="1496" w:type="pct"/>
            <w:gridSpan w:val="2"/>
            <w:tcBorders>
              <w:top w:val="single" w:sz="4" w:space="0" w:color="auto"/>
              <w:left w:val="single" w:sz="4" w:space="0" w:color="auto"/>
              <w:bottom w:val="single" w:sz="4" w:space="0" w:color="auto"/>
              <w:right w:val="single" w:sz="4" w:space="0" w:color="auto"/>
            </w:tcBorders>
          </w:tcPr>
          <w:p w:rsidR="00C902CE" w:rsidRPr="005E1556" w:rsidRDefault="00C902CE" w:rsidP="00A937B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sidRPr="005E1556">
              <w:rPr>
                <w:lang w:val="ro-RO"/>
              </w:rPr>
              <w:t>b) bugete locale</w:t>
            </w:r>
          </w:p>
        </w:tc>
        <w:tc>
          <w:tcPr>
            <w:tcW w:w="3504" w:type="pct"/>
            <w:gridSpan w:val="8"/>
            <w:vMerge/>
            <w:tcBorders>
              <w:left w:val="single" w:sz="4" w:space="0" w:color="auto"/>
              <w:right w:val="single" w:sz="4" w:space="0" w:color="auto"/>
            </w:tcBorders>
          </w:tcPr>
          <w:p w:rsidR="00C902CE" w:rsidRPr="005E1556" w:rsidRDefault="00C902CE" w:rsidP="00A937B2">
            <w:pPr>
              <w:jc w:val="right"/>
              <w:rPr>
                <w:lang w:val="ro-RO"/>
              </w:rPr>
            </w:pPr>
          </w:p>
        </w:tc>
      </w:tr>
      <w:tr w:rsidR="00876D16" w:rsidRPr="005E1556" w:rsidTr="006D47F0">
        <w:trPr>
          <w:trHeight w:val="350"/>
          <w:jc w:val="center"/>
        </w:trPr>
        <w:tc>
          <w:tcPr>
            <w:tcW w:w="1496" w:type="pct"/>
            <w:gridSpan w:val="2"/>
            <w:tcBorders>
              <w:top w:val="single" w:sz="4" w:space="0" w:color="auto"/>
              <w:left w:val="single" w:sz="4" w:space="0" w:color="auto"/>
              <w:bottom w:val="single" w:sz="4" w:space="0" w:color="auto"/>
              <w:right w:val="single" w:sz="4" w:space="0" w:color="auto"/>
            </w:tcBorders>
          </w:tcPr>
          <w:p w:rsidR="00C902CE" w:rsidRPr="005E1556" w:rsidRDefault="00C902CE" w:rsidP="00A937B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sidRPr="005E1556">
              <w:rPr>
                <w:lang w:val="ro-RO"/>
              </w:rPr>
              <w:t>(i) cheltuieli de personal</w:t>
            </w:r>
          </w:p>
        </w:tc>
        <w:tc>
          <w:tcPr>
            <w:tcW w:w="3504" w:type="pct"/>
            <w:gridSpan w:val="8"/>
            <w:vMerge/>
            <w:tcBorders>
              <w:left w:val="single" w:sz="4" w:space="0" w:color="auto"/>
              <w:right w:val="single" w:sz="4" w:space="0" w:color="auto"/>
            </w:tcBorders>
          </w:tcPr>
          <w:p w:rsidR="00C902CE" w:rsidRPr="005E1556" w:rsidRDefault="00C902CE" w:rsidP="00A937B2">
            <w:pPr>
              <w:jc w:val="right"/>
              <w:rPr>
                <w:lang w:val="ro-RO"/>
              </w:rPr>
            </w:pPr>
          </w:p>
        </w:tc>
      </w:tr>
      <w:tr w:rsidR="00876D16" w:rsidRPr="005E1556" w:rsidTr="006D47F0">
        <w:trPr>
          <w:trHeight w:val="350"/>
          <w:jc w:val="center"/>
        </w:trPr>
        <w:tc>
          <w:tcPr>
            <w:tcW w:w="1496" w:type="pct"/>
            <w:gridSpan w:val="2"/>
            <w:tcBorders>
              <w:top w:val="single" w:sz="4" w:space="0" w:color="auto"/>
              <w:left w:val="single" w:sz="4" w:space="0" w:color="auto"/>
              <w:bottom w:val="single" w:sz="4" w:space="0" w:color="auto"/>
              <w:right w:val="single" w:sz="4" w:space="0" w:color="auto"/>
            </w:tcBorders>
          </w:tcPr>
          <w:p w:rsidR="00C902CE" w:rsidRPr="005E1556" w:rsidRDefault="00C902CE" w:rsidP="00A937B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sidRPr="005E1556">
              <w:rPr>
                <w:lang w:val="ro-RO"/>
              </w:rPr>
              <w:t xml:space="preserve">(ii) bunuri </w:t>
            </w:r>
            <w:r w:rsidR="00B81D95" w:rsidRPr="005E1556">
              <w:rPr>
                <w:lang w:val="ro-RO"/>
              </w:rPr>
              <w:t>ș</w:t>
            </w:r>
            <w:r w:rsidRPr="005E1556">
              <w:rPr>
                <w:lang w:val="ro-RO"/>
              </w:rPr>
              <w:t>i servicii</w:t>
            </w:r>
          </w:p>
        </w:tc>
        <w:tc>
          <w:tcPr>
            <w:tcW w:w="3504" w:type="pct"/>
            <w:gridSpan w:val="8"/>
            <w:vMerge/>
            <w:tcBorders>
              <w:left w:val="single" w:sz="4" w:space="0" w:color="auto"/>
              <w:right w:val="single" w:sz="4" w:space="0" w:color="auto"/>
            </w:tcBorders>
          </w:tcPr>
          <w:p w:rsidR="00C902CE" w:rsidRPr="005E1556" w:rsidRDefault="00C902CE" w:rsidP="00A937B2">
            <w:pPr>
              <w:jc w:val="right"/>
              <w:rPr>
                <w:lang w:val="ro-RO"/>
              </w:rPr>
            </w:pPr>
          </w:p>
        </w:tc>
      </w:tr>
      <w:tr w:rsidR="00876D16" w:rsidRPr="005E1556" w:rsidTr="006D47F0">
        <w:trPr>
          <w:trHeight w:val="350"/>
          <w:jc w:val="center"/>
        </w:trPr>
        <w:tc>
          <w:tcPr>
            <w:tcW w:w="1496" w:type="pct"/>
            <w:gridSpan w:val="2"/>
            <w:tcBorders>
              <w:top w:val="single" w:sz="4" w:space="0" w:color="auto"/>
              <w:left w:val="single" w:sz="4" w:space="0" w:color="auto"/>
              <w:bottom w:val="single" w:sz="4" w:space="0" w:color="auto"/>
              <w:right w:val="single" w:sz="4" w:space="0" w:color="auto"/>
            </w:tcBorders>
          </w:tcPr>
          <w:p w:rsidR="00C902CE" w:rsidRPr="005E1556" w:rsidRDefault="00C902CE" w:rsidP="00A937B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sidRPr="005E1556">
              <w:rPr>
                <w:lang w:val="ro-RO"/>
              </w:rPr>
              <w:t>c) bugetul asigurărilor sociale de stat</w:t>
            </w:r>
          </w:p>
        </w:tc>
        <w:tc>
          <w:tcPr>
            <w:tcW w:w="3504" w:type="pct"/>
            <w:gridSpan w:val="8"/>
            <w:vMerge/>
            <w:tcBorders>
              <w:left w:val="single" w:sz="4" w:space="0" w:color="auto"/>
              <w:right w:val="single" w:sz="4" w:space="0" w:color="auto"/>
            </w:tcBorders>
          </w:tcPr>
          <w:p w:rsidR="00C902CE" w:rsidRPr="005E1556" w:rsidRDefault="00C902CE" w:rsidP="00A937B2">
            <w:pPr>
              <w:jc w:val="right"/>
              <w:rPr>
                <w:lang w:val="ro-RO"/>
              </w:rPr>
            </w:pPr>
          </w:p>
        </w:tc>
      </w:tr>
      <w:tr w:rsidR="00876D16" w:rsidRPr="005E1556" w:rsidTr="006D47F0">
        <w:trPr>
          <w:trHeight w:val="350"/>
          <w:jc w:val="center"/>
        </w:trPr>
        <w:tc>
          <w:tcPr>
            <w:tcW w:w="1496" w:type="pct"/>
            <w:gridSpan w:val="2"/>
            <w:tcBorders>
              <w:top w:val="single" w:sz="4" w:space="0" w:color="auto"/>
              <w:left w:val="single" w:sz="4" w:space="0" w:color="auto"/>
              <w:bottom w:val="single" w:sz="4" w:space="0" w:color="auto"/>
              <w:right w:val="single" w:sz="4" w:space="0" w:color="auto"/>
            </w:tcBorders>
          </w:tcPr>
          <w:p w:rsidR="00C902CE" w:rsidRPr="005E1556" w:rsidRDefault="00C902CE" w:rsidP="00A937B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sidRPr="005E1556">
              <w:rPr>
                <w:lang w:val="ro-RO"/>
              </w:rPr>
              <w:t>(i) cheltuieli de personal</w:t>
            </w:r>
          </w:p>
        </w:tc>
        <w:tc>
          <w:tcPr>
            <w:tcW w:w="3504" w:type="pct"/>
            <w:gridSpan w:val="8"/>
            <w:vMerge/>
            <w:tcBorders>
              <w:left w:val="single" w:sz="4" w:space="0" w:color="auto"/>
              <w:right w:val="single" w:sz="4" w:space="0" w:color="auto"/>
            </w:tcBorders>
          </w:tcPr>
          <w:p w:rsidR="00C902CE" w:rsidRPr="005E1556" w:rsidRDefault="00C902CE" w:rsidP="00A937B2">
            <w:pPr>
              <w:jc w:val="right"/>
              <w:rPr>
                <w:lang w:val="ro-RO"/>
              </w:rPr>
            </w:pPr>
          </w:p>
        </w:tc>
      </w:tr>
      <w:tr w:rsidR="00876D16" w:rsidRPr="005E1556" w:rsidTr="006D47F0">
        <w:trPr>
          <w:trHeight w:val="350"/>
          <w:jc w:val="center"/>
        </w:trPr>
        <w:tc>
          <w:tcPr>
            <w:tcW w:w="1496" w:type="pct"/>
            <w:gridSpan w:val="2"/>
            <w:tcBorders>
              <w:top w:val="single" w:sz="4" w:space="0" w:color="auto"/>
              <w:left w:val="single" w:sz="4" w:space="0" w:color="auto"/>
              <w:bottom w:val="single" w:sz="4" w:space="0" w:color="auto"/>
              <w:right w:val="single" w:sz="4" w:space="0" w:color="auto"/>
            </w:tcBorders>
          </w:tcPr>
          <w:p w:rsidR="00C902CE" w:rsidRPr="005E1556" w:rsidRDefault="00C902CE" w:rsidP="00A937B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sidRPr="005E1556">
              <w:rPr>
                <w:lang w:val="ro-RO"/>
              </w:rPr>
              <w:t xml:space="preserve">(ii) bunuri </w:t>
            </w:r>
            <w:r w:rsidR="00B81D95" w:rsidRPr="005E1556">
              <w:rPr>
                <w:lang w:val="ro-RO"/>
              </w:rPr>
              <w:t>ș</w:t>
            </w:r>
            <w:r w:rsidRPr="005E1556">
              <w:rPr>
                <w:lang w:val="ro-RO"/>
              </w:rPr>
              <w:t>i servicii</w:t>
            </w:r>
          </w:p>
        </w:tc>
        <w:tc>
          <w:tcPr>
            <w:tcW w:w="3504" w:type="pct"/>
            <w:gridSpan w:val="8"/>
            <w:vMerge/>
            <w:tcBorders>
              <w:left w:val="single" w:sz="4" w:space="0" w:color="auto"/>
              <w:right w:val="single" w:sz="4" w:space="0" w:color="auto"/>
            </w:tcBorders>
          </w:tcPr>
          <w:p w:rsidR="00C902CE" w:rsidRPr="005E1556" w:rsidRDefault="00C902CE" w:rsidP="00A937B2">
            <w:pPr>
              <w:jc w:val="right"/>
              <w:rPr>
                <w:lang w:val="ro-RO"/>
              </w:rPr>
            </w:pPr>
          </w:p>
        </w:tc>
      </w:tr>
      <w:tr w:rsidR="00876D16" w:rsidRPr="005E1556" w:rsidTr="006D47F0">
        <w:trPr>
          <w:trHeight w:val="350"/>
          <w:jc w:val="center"/>
        </w:trPr>
        <w:tc>
          <w:tcPr>
            <w:tcW w:w="1496" w:type="pct"/>
            <w:gridSpan w:val="2"/>
            <w:tcBorders>
              <w:top w:val="single" w:sz="4" w:space="0" w:color="auto"/>
              <w:left w:val="single" w:sz="4" w:space="0" w:color="auto"/>
              <w:bottom w:val="single" w:sz="4" w:space="0" w:color="auto"/>
              <w:right w:val="single" w:sz="4" w:space="0" w:color="auto"/>
            </w:tcBorders>
          </w:tcPr>
          <w:p w:rsidR="00C902CE" w:rsidRPr="005E1556" w:rsidRDefault="00C902CE" w:rsidP="00A937B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sidRPr="005E1556">
              <w:rPr>
                <w:lang w:val="ro-RO"/>
              </w:rPr>
              <w:t>3. Impact financiar, plus/minus, din care: (venituri-cheltuieli)</w:t>
            </w:r>
          </w:p>
        </w:tc>
        <w:tc>
          <w:tcPr>
            <w:tcW w:w="3504" w:type="pct"/>
            <w:gridSpan w:val="8"/>
            <w:vMerge/>
            <w:tcBorders>
              <w:left w:val="single" w:sz="4" w:space="0" w:color="auto"/>
              <w:right w:val="single" w:sz="4" w:space="0" w:color="auto"/>
            </w:tcBorders>
          </w:tcPr>
          <w:p w:rsidR="00C902CE" w:rsidRPr="005E1556" w:rsidRDefault="00C902CE" w:rsidP="00A937B2">
            <w:pPr>
              <w:jc w:val="right"/>
              <w:rPr>
                <w:lang w:val="ro-RO"/>
              </w:rPr>
            </w:pPr>
          </w:p>
        </w:tc>
      </w:tr>
      <w:tr w:rsidR="00876D16" w:rsidRPr="005E1556" w:rsidTr="006D47F0">
        <w:trPr>
          <w:trHeight w:val="350"/>
          <w:jc w:val="center"/>
        </w:trPr>
        <w:tc>
          <w:tcPr>
            <w:tcW w:w="1496" w:type="pct"/>
            <w:gridSpan w:val="2"/>
            <w:tcBorders>
              <w:top w:val="single" w:sz="4" w:space="0" w:color="auto"/>
              <w:left w:val="single" w:sz="4" w:space="0" w:color="auto"/>
              <w:bottom w:val="single" w:sz="4" w:space="0" w:color="auto"/>
              <w:right w:val="single" w:sz="4" w:space="0" w:color="auto"/>
            </w:tcBorders>
          </w:tcPr>
          <w:p w:rsidR="00C902CE" w:rsidRPr="005E1556" w:rsidRDefault="00C902CE" w:rsidP="00A937B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sidRPr="005E1556">
              <w:rPr>
                <w:lang w:val="ro-RO"/>
              </w:rPr>
              <w:t>a) buget de stat</w:t>
            </w:r>
          </w:p>
        </w:tc>
        <w:tc>
          <w:tcPr>
            <w:tcW w:w="3504" w:type="pct"/>
            <w:gridSpan w:val="8"/>
            <w:vMerge/>
            <w:tcBorders>
              <w:left w:val="single" w:sz="4" w:space="0" w:color="auto"/>
              <w:right w:val="single" w:sz="4" w:space="0" w:color="auto"/>
            </w:tcBorders>
          </w:tcPr>
          <w:p w:rsidR="00C902CE" w:rsidRPr="005E1556" w:rsidRDefault="00C902CE" w:rsidP="00A937B2">
            <w:pPr>
              <w:jc w:val="right"/>
              <w:rPr>
                <w:lang w:val="ro-RO"/>
              </w:rPr>
            </w:pPr>
          </w:p>
        </w:tc>
      </w:tr>
      <w:tr w:rsidR="00876D16" w:rsidRPr="005E1556" w:rsidTr="006D47F0">
        <w:trPr>
          <w:trHeight w:val="350"/>
          <w:jc w:val="center"/>
        </w:trPr>
        <w:tc>
          <w:tcPr>
            <w:tcW w:w="1496" w:type="pct"/>
            <w:gridSpan w:val="2"/>
            <w:tcBorders>
              <w:top w:val="single" w:sz="4" w:space="0" w:color="auto"/>
              <w:left w:val="single" w:sz="4" w:space="0" w:color="auto"/>
              <w:bottom w:val="single" w:sz="4" w:space="0" w:color="auto"/>
              <w:right w:val="single" w:sz="4" w:space="0" w:color="auto"/>
            </w:tcBorders>
          </w:tcPr>
          <w:p w:rsidR="00C902CE" w:rsidRPr="005E1556" w:rsidRDefault="00C902CE" w:rsidP="00A937B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sidRPr="005E1556">
              <w:rPr>
                <w:lang w:val="ro-RO"/>
              </w:rPr>
              <w:t>b) bugete locale</w:t>
            </w:r>
          </w:p>
        </w:tc>
        <w:tc>
          <w:tcPr>
            <w:tcW w:w="3504" w:type="pct"/>
            <w:gridSpan w:val="8"/>
            <w:vMerge/>
            <w:tcBorders>
              <w:left w:val="single" w:sz="4" w:space="0" w:color="auto"/>
              <w:right w:val="single" w:sz="4" w:space="0" w:color="auto"/>
            </w:tcBorders>
          </w:tcPr>
          <w:p w:rsidR="00C902CE" w:rsidRPr="005E1556" w:rsidRDefault="00C902CE" w:rsidP="00A937B2">
            <w:pPr>
              <w:jc w:val="right"/>
              <w:rPr>
                <w:lang w:val="ro-RO"/>
              </w:rPr>
            </w:pPr>
          </w:p>
        </w:tc>
      </w:tr>
      <w:tr w:rsidR="00876D16" w:rsidRPr="005E1556" w:rsidTr="006D47F0">
        <w:trPr>
          <w:trHeight w:val="350"/>
          <w:jc w:val="center"/>
        </w:trPr>
        <w:tc>
          <w:tcPr>
            <w:tcW w:w="1496" w:type="pct"/>
            <w:gridSpan w:val="2"/>
            <w:tcBorders>
              <w:top w:val="single" w:sz="4" w:space="0" w:color="auto"/>
              <w:left w:val="single" w:sz="4" w:space="0" w:color="auto"/>
              <w:bottom w:val="single" w:sz="4" w:space="0" w:color="auto"/>
              <w:right w:val="single" w:sz="4" w:space="0" w:color="auto"/>
            </w:tcBorders>
          </w:tcPr>
          <w:p w:rsidR="00C902CE" w:rsidRPr="005E1556" w:rsidRDefault="00C902CE" w:rsidP="00A937B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sidRPr="005E1556">
              <w:rPr>
                <w:lang w:val="ro-RO"/>
              </w:rPr>
              <w:t>c) bugetul asigurărilor sociale de stat</w:t>
            </w:r>
          </w:p>
        </w:tc>
        <w:tc>
          <w:tcPr>
            <w:tcW w:w="3504" w:type="pct"/>
            <w:gridSpan w:val="8"/>
            <w:vMerge/>
            <w:tcBorders>
              <w:left w:val="single" w:sz="4" w:space="0" w:color="auto"/>
              <w:bottom w:val="single" w:sz="4" w:space="0" w:color="auto"/>
              <w:right w:val="single" w:sz="4" w:space="0" w:color="auto"/>
            </w:tcBorders>
          </w:tcPr>
          <w:p w:rsidR="00C902CE" w:rsidRPr="005E1556" w:rsidRDefault="00C902CE" w:rsidP="00A937B2">
            <w:pPr>
              <w:jc w:val="right"/>
              <w:rPr>
                <w:lang w:val="ro-RO"/>
              </w:rPr>
            </w:pPr>
          </w:p>
        </w:tc>
      </w:tr>
      <w:tr w:rsidR="00876D16" w:rsidRPr="005E1556" w:rsidTr="006D47F0">
        <w:trPr>
          <w:trHeight w:val="350"/>
          <w:jc w:val="center"/>
        </w:trPr>
        <w:tc>
          <w:tcPr>
            <w:tcW w:w="2150" w:type="pct"/>
            <w:gridSpan w:val="4"/>
            <w:tcBorders>
              <w:top w:val="single" w:sz="4" w:space="0" w:color="auto"/>
              <w:left w:val="single" w:sz="4" w:space="0" w:color="auto"/>
              <w:bottom w:val="single" w:sz="4" w:space="0" w:color="auto"/>
              <w:right w:val="single" w:sz="4" w:space="0" w:color="auto"/>
            </w:tcBorders>
          </w:tcPr>
          <w:p w:rsidR="00565F28" w:rsidRPr="005E1556" w:rsidRDefault="00565F28" w:rsidP="00A937B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sidRPr="005E1556">
              <w:rPr>
                <w:lang w:val="ro-RO"/>
              </w:rPr>
              <w:t xml:space="preserve">4. Propuneri pentru acoperirea </w:t>
            </w:r>
            <w:r w:rsidR="00F53053" w:rsidRPr="005E1556">
              <w:rPr>
                <w:lang w:val="ro-RO"/>
              </w:rPr>
              <w:t>cre</w:t>
            </w:r>
            <w:r w:rsidR="00B81D95" w:rsidRPr="005E1556">
              <w:rPr>
                <w:lang w:val="ro-RO"/>
              </w:rPr>
              <w:t>ș</w:t>
            </w:r>
            <w:r w:rsidR="00F53053" w:rsidRPr="005E1556">
              <w:rPr>
                <w:lang w:val="ro-RO"/>
              </w:rPr>
              <w:t>terii</w:t>
            </w:r>
            <w:r w:rsidRPr="005E1556">
              <w:rPr>
                <w:lang w:val="ro-RO"/>
              </w:rPr>
              <w:t xml:space="preserve"> cheltuielilor bugetare</w:t>
            </w:r>
          </w:p>
        </w:tc>
        <w:tc>
          <w:tcPr>
            <w:tcW w:w="2850" w:type="pct"/>
            <w:gridSpan w:val="6"/>
            <w:tcBorders>
              <w:top w:val="single" w:sz="4" w:space="0" w:color="auto"/>
              <w:left w:val="single" w:sz="4" w:space="0" w:color="auto"/>
              <w:bottom w:val="single" w:sz="4" w:space="0" w:color="auto"/>
              <w:right w:val="single" w:sz="4" w:space="0" w:color="auto"/>
            </w:tcBorders>
          </w:tcPr>
          <w:p w:rsidR="00565F28" w:rsidRPr="005E1556" w:rsidRDefault="00565F28" w:rsidP="00A937B2">
            <w:pPr>
              <w:jc w:val="both"/>
              <w:rPr>
                <w:lang w:val="ro-RO"/>
              </w:rPr>
            </w:pPr>
          </w:p>
        </w:tc>
      </w:tr>
      <w:tr w:rsidR="00876D16" w:rsidRPr="005E1556" w:rsidTr="006D47F0">
        <w:trPr>
          <w:trHeight w:val="368"/>
          <w:jc w:val="center"/>
        </w:trPr>
        <w:tc>
          <w:tcPr>
            <w:tcW w:w="2150" w:type="pct"/>
            <w:gridSpan w:val="4"/>
            <w:tcBorders>
              <w:top w:val="single" w:sz="4" w:space="0" w:color="auto"/>
              <w:left w:val="single" w:sz="4" w:space="0" w:color="auto"/>
              <w:bottom w:val="single" w:sz="4" w:space="0" w:color="auto"/>
              <w:right w:val="single" w:sz="4" w:space="0" w:color="auto"/>
            </w:tcBorders>
          </w:tcPr>
          <w:p w:rsidR="00565F28" w:rsidRPr="005E1556" w:rsidRDefault="00565F28" w:rsidP="00A937B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sidRPr="005E1556">
              <w:rPr>
                <w:lang w:val="ro-RO"/>
              </w:rPr>
              <w:t>5. Propuneri pentru a compensa reducerea veniturilor bugetare</w:t>
            </w:r>
          </w:p>
        </w:tc>
        <w:tc>
          <w:tcPr>
            <w:tcW w:w="2850" w:type="pct"/>
            <w:gridSpan w:val="6"/>
            <w:tcBorders>
              <w:top w:val="single" w:sz="4" w:space="0" w:color="auto"/>
              <w:left w:val="single" w:sz="4" w:space="0" w:color="auto"/>
              <w:bottom w:val="single" w:sz="4" w:space="0" w:color="auto"/>
              <w:right w:val="single" w:sz="4" w:space="0" w:color="auto"/>
            </w:tcBorders>
          </w:tcPr>
          <w:p w:rsidR="00565F28" w:rsidRPr="005E1556" w:rsidRDefault="00565F28" w:rsidP="00A937B2">
            <w:pPr>
              <w:rPr>
                <w:lang w:val="ro-RO"/>
              </w:rPr>
            </w:pPr>
          </w:p>
        </w:tc>
      </w:tr>
      <w:tr w:rsidR="00876D16" w:rsidRPr="005E1556" w:rsidTr="006D47F0">
        <w:trPr>
          <w:trHeight w:val="503"/>
          <w:jc w:val="center"/>
        </w:trPr>
        <w:tc>
          <w:tcPr>
            <w:tcW w:w="2150" w:type="pct"/>
            <w:gridSpan w:val="4"/>
            <w:tcBorders>
              <w:top w:val="single" w:sz="4" w:space="0" w:color="auto"/>
              <w:left w:val="single" w:sz="4" w:space="0" w:color="auto"/>
              <w:bottom w:val="single" w:sz="4" w:space="0" w:color="auto"/>
              <w:right w:val="single" w:sz="4" w:space="0" w:color="auto"/>
            </w:tcBorders>
          </w:tcPr>
          <w:p w:rsidR="00565F28" w:rsidRPr="005E1556" w:rsidRDefault="00565F28" w:rsidP="00A937B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sidRPr="005E1556">
              <w:rPr>
                <w:lang w:val="ro-RO"/>
              </w:rPr>
              <w:t xml:space="preserve">6. Calcule detaliate privind fundamentarea modificărilor veniturilor </w:t>
            </w:r>
            <w:r w:rsidR="00B81D95" w:rsidRPr="005E1556">
              <w:rPr>
                <w:lang w:val="ro-RO"/>
              </w:rPr>
              <w:t>ș</w:t>
            </w:r>
            <w:r w:rsidRPr="005E1556">
              <w:rPr>
                <w:lang w:val="ro-RO"/>
              </w:rPr>
              <w:t>i/sau  cheltuielilor bugetare</w:t>
            </w:r>
          </w:p>
        </w:tc>
        <w:tc>
          <w:tcPr>
            <w:tcW w:w="2850" w:type="pct"/>
            <w:gridSpan w:val="6"/>
            <w:tcBorders>
              <w:top w:val="single" w:sz="4" w:space="0" w:color="auto"/>
              <w:left w:val="single" w:sz="4" w:space="0" w:color="auto"/>
              <w:bottom w:val="single" w:sz="4" w:space="0" w:color="auto"/>
              <w:right w:val="single" w:sz="4" w:space="0" w:color="auto"/>
            </w:tcBorders>
          </w:tcPr>
          <w:p w:rsidR="00565F28" w:rsidRPr="005E1556" w:rsidRDefault="00565F28" w:rsidP="00A937B2">
            <w:pPr>
              <w:rPr>
                <w:lang w:val="ro-RO"/>
              </w:rPr>
            </w:pPr>
          </w:p>
        </w:tc>
      </w:tr>
      <w:tr w:rsidR="00876D16" w:rsidRPr="005E1556" w:rsidTr="00CF26B6">
        <w:trPr>
          <w:trHeight w:val="304"/>
          <w:jc w:val="center"/>
        </w:trPr>
        <w:tc>
          <w:tcPr>
            <w:tcW w:w="781" w:type="pct"/>
            <w:tcBorders>
              <w:top w:val="single" w:sz="4" w:space="0" w:color="auto"/>
              <w:left w:val="single" w:sz="4" w:space="0" w:color="auto"/>
              <w:bottom w:val="single" w:sz="4" w:space="0" w:color="auto"/>
              <w:right w:val="single" w:sz="4" w:space="0" w:color="auto"/>
            </w:tcBorders>
          </w:tcPr>
          <w:p w:rsidR="00565F28" w:rsidRPr="005E1556" w:rsidRDefault="00565F28" w:rsidP="00A937B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sidRPr="005E1556">
              <w:rPr>
                <w:lang w:val="ro-RO"/>
              </w:rPr>
              <w:t xml:space="preserve">7. Alte </w:t>
            </w:r>
            <w:r w:rsidR="00F53053" w:rsidRPr="005E1556">
              <w:rPr>
                <w:lang w:val="ro-RO"/>
              </w:rPr>
              <w:t>informa</w:t>
            </w:r>
            <w:r w:rsidR="00B81D95" w:rsidRPr="005E1556">
              <w:rPr>
                <w:lang w:val="ro-RO"/>
              </w:rPr>
              <w:t>ț</w:t>
            </w:r>
            <w:r w:rsidR="00F53053" w:rsidRPr="005E1556">
              <w:rPr>
                <w:lang w:val="ro-RO"/>
              </w:rPr>
              <w:t>ii</w:t>
            </w:r>
          </w:p>
        </w:tc>
        <w:tc>
          <w:tcPr>
            <w:tcW w:w="4219" w:type="pct"/>
            <w:gridSpan w:val="9"/>
            <w:tcBorders>
              <w:top w:val="single" w:sz="4" w:space="0" w:color="auto"/>
              <w:left w:val="single" w:sz="4" w:space="0" w:color="auto"/>
              <w:bottom w:val="single" w:sz="4" w:space="0" w:color="auto"/>
              <w:right w:val="single" w:sz="4" w:space="0" w:color="auto"/>
            </w:tcBorders>
          </w:tcPr>
          <w:p w:rsidR="00565F28" w:rsidRPr="005E1556" w:rsidRDefault="00327907" w:rsidP="00A937B2">
            <w:pPr>
              <w:jc w:val="both"/>
              <w:rPr>
                <w:lang w:val="ro-RO"/>
              </w:rPr>
            </w:pPr>
            <w:r w:rsidRPr="005E1556">
              <w:rPr>
                <w:lang w:val="ro-RO"/>
              </w:rPr>
              <w:t>Măsurile propuse nu presupun modificări ale veniturilor bugetare.</w:t>
            </w:r>
          </w:p>
          <w:p w:rsidR="007148D6" w:rsidRPr="005E1556" w:rsidRDefault="007148D6" w:rsidP="00A937B2">
            <w:pPr>
              <w:jc w:val="both"/>
              <w:rPr>
                <w:lang w:val="ro-RO"/>
              </w:rPr>
            </w:pPr>
          </w:p>
        </w:tc>
      </w:tr>
      <w:tr w:rsidR="00CE43E8" w:rsidRPr="005E1556" w:rsidTr="003868A8">
        <w:trPr>
          <w:trHeight w:val="366"/>
          <w:jc w:val="center"/>
        </w:trPr>
        <w:tc>
          <w:tcPr>
            <w:tcW w:w="5000" w:type="pct"/>
            <w:gridSpan w:val="10"/>
            <w:vAlign w:val="center"/>
          </w:tcPr>
          <w:p w:rsidR="00C835C8" w:rsidRDefault="00C902CE" w:rsidP="00A937B2">
            <w:pPr>
              <w:jc w:val="center"/>
              <w:rPr>
                <w:b/>
                <w:sz w:val="22"/>
                <w:szCs w:val="22"/>
                <w:lang w:val="ro-RO"/>
              </w:rPr>
            </w:pPr>
            <w:r w:rsidRPr="005E1556">
              <w:rPr>
                <w:b/>
                <w:sz w:val="22"/>
                <w:szCs w:val="22"/>
                <w:lang w:val="ro-RO"/>
              </w:rPr>
              <w:t xml:space="preserve">5. </w:t>
            </w:r>
            <w:r w:rsidR="00565F28" w:rsidRPr="005E1556">
              <w:rPr>
                <w:b/>
                <w:sz w:val="22"/>
                <w:szCs w:val="22"/>
                <w:lang w:val="ro-RO"/>
              </w:rPr>
              <w:t xml:space="preserve">Efectele proiectului de act normativ asupra </w:t>
            </w:r>
            <w:r w:rsidR="00F53053" w:rsidRPr="005E1556">
              <w:rPr>
                <w:b/>
                <w:sz w:val="22"/>
                <w:szCs w:val="22"/>
                <w:lang w:val="ro-RO"/>
              </w:rPr>
              <w:t>legisla</w:t>
            </w:r>
            <w:r w:rsidR="00B81D95" w:rsidRPr="005E1556">
              <w:rPr>
                <w:b/>
                <w:sz w:val="22"/>
                <w:szCs w:val="22"/>
                <w:lang w:val="ro-RO"/>
              </w:rPr>
              <w:t>ț</w:t>
            </w:r>
            <w:r w:rsidR="00F53053" w:rsidRPr="005E1556">
              <w:rPr>
                <w:b/>
                <w:sz w:val="22"/>
                <w:szCs w:val="22"/>
                <w:lang w:val="ro-RO"/>
              </w:rPr>
              <w:t>iei</w:t>
            </w:r>
            <w:r w:rsidR="00565F28" w:rsidRPr="005E1556">
              <w:rPr>
                <w:b/>
                <w:sz w:val="22"/>
                <w:szCs w:val="22"/>
                <w:lang w:val="ro-RO"/>
              </w:rPr>
              <w:t xml:space="preserve"> în vigoare</w:t>
            </w:r>
          </w:p>
          <w:p w:rsidR="008210F2" w:rsidRPr="005E1556" w:rsidRDefault="008210F2" w:rsidP="00A937B2">
            <w:pPr>
              <w:jc w:val="center"/>
              <w:rPr>
                <w:b/>
                <w:sz w:val="22"/>
                <w:szCs w:val="22"/>
                <w:lang w:val="ro-RO"/>
              </w:rPr>
            </w:pPr>
          </w:p>
        </w:tc>
      </w:tr>
      <w:tr w:rsidR="00876D16" w:rsidRPr="005E1556" w:rsidTr="006D47F0">
        <w:trPr>
          <w:jc w:val="center"/>
        </w:trPr>
        <w:tc>
          <w:tcPr>
            <w:tcW w:w="2190" w:type="pct"/>
            <w:gridSpan w:val="5"/>
            <w:tcBorders>
              <w:top w:val="single" w:sz="4" w:space="0" w:color="auto"/>
              <w:left w:val="single" w:sz="4" w:space="0" w:color="auto"/>
              <w:bottom w:val="nil"/>
              <w:right w:val="single" w:sz="4" w:space="0" w:color="auto"/>
            </w:tcBorders>
          </w:tcPr>
          <w:p w:rsidR="00177269" w:rsidRPr="005E1556" w:rsidRDefault="00202343" w:rsidP="00A937B2">
            <w:pPr>
              <w:rPr>
                <w:lang w:val="ro-RO"/>
              </w:rPr>
            </w:pPr>
            <w:r w:rsidRPr="005E1556">
              <w:rPr>
                <w:lang w:val="ro-RO"/>
              </w:rPr>
              <w:t>1. Măsuri normative necesare pentru aplicarea prevederilor proiectului de act normativ:</w:t>
            </w:r>
            <w:r w:rsidR="00177269" w:rsidRPr="005E1556">
              <w:rPr>
                <w:lang w:val="ro-RO"/>
              </w:rPr>
              <w:t xml:space="preserve"> </w:t>
            </w:r>
          </w:p>
          <w:p w:rsidR="00E15ACD" w:rsidRPr="005E1556" w:rsidRDefault="00177269" w:rsidP="00A937B2">
            <w:pPr>
              <w:rPr>
                <w:lang w:val="ro-RO"/>
              </w:rPr>
            </w:pPr>
            <w:r w:rsidRPr="005E1556">
              <w:rPr>
                <w:lang w:val="ro-RO"/>
              </w:rPr>
              <w:t xml:space="preserve">a) acte normative în vigoare ce vor fi modificate sau abrogate, ca urmare a intrării în vigoare a proiectului de act normativ; </w:t>
            </w:r>
          </w:p>
          <w:p w:rsidR="00C902CE" w:rsidRPr="005E1556" w:rsidRDefault="00177269" w:rsidP="00A937B2">
            <w:pPr>
              <w:rPr>
                <w:lang w:val="ro-RO"/>
              </w:rPr>
            </w:pPr>
            <w:r w:rsidRPr="005E1556">
              <w:rPr>
                <w:lang w:val="ro-RO"/>
              </w:rPr>
              <w:t>b) acte normative ce urmează a fi elaborate în vederea implementării noilor dispozi</w:t>
            </w:r>
            <w:r w:rsidR="00B81D95" w:rsidRPr="005E1556">
              <w:rPr>
                <w:lang w:val="ro-RO"/>
              </w:rPr>
              <w:t>ț</w:t>
            </w:r>
            <w:r w:rsidR="00EA76C5" w:rsidRPr="005E1556">
              <w:rPr>
                <w:lang w:val="ro-RO"/>
              </w:rPr>
              <w:t>ii.</w:t>
            </w:r>
          </w:p>
        </w:tc>
        <w:tc>
          <w:tcPr>
            <w:tcW w:w="2810" w:type="pct"/>
            <w:gridSpan w:val="5"/>
            <w:tcBorders>
              <w:top w:val="single" w:sz="4" w:space="0" w:color="auto"/>
              <w:left w:val="single" w:sz="4" w:space="0" w:color="auto"/>
              <w:bottom w:val="nil"/>
              <w:right w:val="single" w:sz="4" w:space="0" w:color="auto"/>
            </w:tcBorders>
          </w:tcPr>
          <w:p w:rsidR="00394A21" w:rsidRDefault="00394A21" w:rsidP="00A937B2">
            <w:pPr>
              <w:tabs>
                <w:tab w:val="left" w:pos="318"/>
              </w:tabs>
              <w:jc w:val="both"/>
              <w:rPr>
                <w:lang w:val="ro-RO"/>
              </w:rPr>
            </w:pPr>
            <w:r>
              <w:rPr>
                <w:lang w:val="ro-RO"/>
              </w:rPr>
              <w:t>Legea nr.205/2004 privind protecția animalelor</w:t>
            </w:r>
            <w:r w:rsidR="009B53BF">
              <w:rPr>
                <w:lang w:val="ro-RO"/>
              </w:rPr>
              <w:t>, cu modificările și completările ulterioare</w:t>
            </w:r>
            <w:r>
              <w:rPr>
                <w:lang w:val="ro-RO"/>
              </w:rPr>
              <w:t>;</w:t>
            </w:r>
          </w:p>
          <w:p w:rsidR="00065C9A" w:rsidRPr="00065C9A" w:rsidRDefault="0063168C" w:rsidP="00A937B2">
            <w:pPr>
              <w:tabs>
                <w:tab w:val="left" w:pos="318"/>
              </w:tabs>
              <w:jc w:val="both"/>
              <w:rPr>
                <w:lang w:val="ro-RO"/>
              </w:rPr>
            </w:pPr>
            <w:r w:rsidRPr="005E1556">
              <w:rPr>
                <w:lang w:val="ro-RO"/>
              </w:rPr>
              <w:t xml:space="preserve">Legea nr. </w:t>
            </w:r>
            <w:r w:rsidR="00065C9A">
              <w:rPr>
                <w:lang w:val="ro-RO"/>
              </w:rPr>
              <w:t>218</w:t>
            </w:r>
            <w:r w:rsidRPr="005E1556">
              <w:rPr>
                <w:lang w:val="ro-RO"/>
              </w:rPr>
              <w:t xml:space="preserve">/2002 </w:t>
            </w:r>
            <w:r w:rsidR="00065C9A" w:rsidRPr="00065C9A">
              <w:rPr>
                <w:lang w:val="ro-RO"/>
              </w:rPr>
              <w:t>privind organizarea şi funcţionarea Poliţiei Române</w:t>
            </w:r>
            <w:r w:rsidR="00065C9A">
              <w:rPr>
                <w:lang w:val="ro-RO"/>
              </w:rPr>
              <w:t>, republicată</w:t>
            </w:r>
            <w:r w:rsidR="00815374">
              <w:rPr>
                <w:lang w:val="ro-RO"/>
              </w:rPr>
              <w:t>.</w:t>
            </w:r>
          </w:p>
          <w:p w:rsidR="00573592" w:rsidRPr="005E1556" w:rsidRDefault="00573592" w:rsidP="00A937B2">
            <w:pPr>
              <w:tabs>
                <w:tab w:val="left" w:pos="318"/>
              </w:tabs>
              <w:jc w:val="both"/>
              <w:rPr>
                <w:lang w:val="ro-RO"/>
              </w:rPr>
            </w:pPr>
          </w:p>
        </w:tc>
      </w:tr>
      <w:tr w:rsidR="00876D16" w:rsidRPr="005E1556" w:rsidTr="006D47F0">
        <w:trPr>
          <w:trHeight w:val="349"/>
          <w:jc w:val="center"/>
        </w:trPr>
        <w:tc>
          <w:tcPr>
            <w:tcW w:w="2190" w:type="pct"/>
            <w:gridSpan w:val="5"/>
            <w:tcBorders>
              <w:top w:val="single" w:sz="4" w:space="0" w:color="auto"/>
              <w:left w:val="single" w:sz="4" w:space="0" w:color="auto"/>
              <w:bottom w:val="nil"/>
              <w:right w:val="single" w:sz="4" w:space="0" w:color="auto"/>
            </w:tcBorders>
          </w:tcPr>
          <w:p w:rsidR="00573592" w:rsidRPr="005E1556" w:rsidRDefault="00CA600B" w:rsidP="00A937B2">
            <w:pPr>
              <w:jc w:val="both"/>
              <w:rPr>
                <w:lang w:val="ro-RO"/>
              </w:rPr>
            </w:pPr>
            <w:r w:rsidRPr="005E1556">
              <w:rPr>
                <w:lang w:val="ro-RO"/>
              </w:rPr>
              <w:t>1</w:t>
            </w:r>
            <w:r w:rsidRPr="005E1556">
              <w:rPr>
                <w:vertAlign w:val="superscript"/>
                <w:lang w:val="ro-RO"/>
              </w:rPr>
              <w:t>1</w:t>
            </w:r>
            <w:r w:rsidR="00963E8C" w:rsidRPr="005E1556">
              <w:rPr>
                <w:lang w:val="ro-RO"/>
              </w:rPr>
              <w:t>. Compatibilitatea proiectului de act normativ cu legisla</w:t>
            </w:r>
            <w:r w:rsidR="00B81D95" w:rsidRPr="005E1556">
              <w:rPr>
                <w:lang w:val="ro-RO"/>
              </w:rPr>
              <w:t>ț</w:t>
            </w:r>
            <w:r w:rsidR="00963E8C" w:rsidRPr="005E1556">
              <w:rPr>
                <w:lang w:val="ro-RO"/>
              </w:rPr>
              <w:t>ia în domeniul achizi</w:t>
            </w:r>
            <w:r w:rsidR="00B81D95" w:rsidRPr="005E1556">
              <w:rPr>
                <w:lang w:val="ro-RO"/>
              </w:rPr>
              <w:t>ț</w:t>
            </w:r>
            <w:r w:rsidR="00963E8C" w:rsidRPr="005E1556">
              <w:rPr>
                <w:lang w:val="ro-RO"/>
              </w:rPr>
              <w:t>iilor publice</w:t>
            </w:r>
          </w:p>
        </w:tc>
        <w:tc>
          <w:tcPr>
            <w:tcW w:w="2810" w:type="pct"/>
            <w:gridSpan w:val="5"/>
            <w:tcBorders>
              <w:top w:val="single" w:sz="4" w:space="0" w:color="auto"/>
              <w:left w:val="single" w:sz="4" w:space="0" w:color="auto"/>
              <w:bottom w:val="nil"/>
              <w:right w:val="single" w:sz="4" w:space="0" w:color="auto"/>
            </w:tcBorders>
          </w:tcPr>
          <w:p w:rsidR="00CA600B" w:rsidRPr="005E1556" w:rsidRDefault="008305DC" w:rsidP="00A937B2">
            <w:pPr>
              <w:jc w:val="both"/>
              <w:rPr>
                <w:lang w:val="ro-RO"/>
              </w:rPr>
            </w:pPr>
            <w:r w:rsidRPr="005E1556">
              <w:rPr>
                <w:lang w:val="ro-RO"/>
              </w:rPr>
              <w:t>Proiectul de act normativ nu se referă la acest subiect.</w:t>
            </w:r>
          </w:p>
        </w:tc>
      </w:tr>
      <w:tr w:rsidR="00876D16" w:rsidRPr="005E1556" w:rsidTr="006D47F0">
        <w:trPr>
          <w:trHeight w:val="350"/>
          <w:jc w:val="center"/>
        </w:trPr>
        <w:tc>
          <w:tcPr>
            <w:tcW w:w="2190" w:type="pct"/>
            <w:gridSpan w:val="5"/>
            <w:tcBorders>
              <w:top w:val="single" w:sz="4" w:space="0" w:color="auto"/>
            </w:tcBorders>
          </w:tcPr>
          <w:p w:rsidR="00B225FC" w:rsidRPr="005E1556" w:rsidRDefault="00565F28" w:rsidP="00A937B2">
            <w:pPr>
              <w:jc w:val="both"/>
              <w:rPr>
                <w:lang w:val="ro-RO"/>
              </w:rPr>
            </w:pPr>
            <w:r w:rsidRPr="005E1556">
              <w:rPr>
                <w:lang w:val="ro-RO"/>
              </w:rPr>
              <w:t>2. Conformitatea proiectului de act normativ cu legisla</w:t>
            </w:r>
            <w:r w:rsidR="00B81D95" w:rsidRPr="005E1556">
              <w:rPr>
                <w:lang w:val="ro-RO"/>
              </w:rPr>
              <w:t>ț</w:t>
            </w:r>
            <w:r w:rsidRPr="005E1556">
              <w:rPr>
                <w:lang w:val="ro-RO"/>
              </w:rPr>
              <w:t xml:space="preserve">ia comunitară în cazul proiectelor ce transpun prevederi </w:t>
            </w:r>
            <w:r w:rsidRPr="005E1556">
              <w:rPr>
                <w:lang w:val="ro-RO"/>
              </w:rPr>
              <w:lastRenderedPageBreak/>
              <w:t>comunitare</w:t>
            </w:r>
          </w:p>
        </w:tc>
        <w:tc>
          <w:tcPr>
            <w:tcW w:w="2810" w:type="pct"/>
            <w:gridSpan w:val="5"/>
            <w:tcBorders>
              <w:top w:val="single" w:sz="4" w:space="0" w:color="auto"/>
            </w:tcBorders>
          </w:tcPr>
          <w:p w:rsidR="00565F28" w:rsidRPr="005E1556" w:rsidRDefault="008305DC" w:rsidP="00A937B2">
            <w:pPr>
              <w:rPr>
                <w:lang w:val="ro-RO"/>
              </w:rPr>
            </w:pPr>
            <w:r w:rsidRPr="005E1556">
              <w:rPr>
                <w:lang w:val="ro-RO"/>
              </w:rPr>
              <w:lastRenderedPageBreak/>
              <w:t>Proiectul de act normativ nu se referă la acest subiect.</w:t>
            </w:r>
            <w:bookmarkStart w:id="0" w:name="_GoBack"/>
            <w:bookmarkEnd w:id="0"/>
          </w:p>
        </w:tc>
      </w:tr>
      <w:tr w:rsidR="00876D16" w:rsidRPr="005E1556" w:rsidTr="006D47F0">
        <w:trPr>
          <w:trHeight w:val="350"/>
          <w:jc w:val="center"/>
        </w:trPr>
        <w:tc>
          <w:tcPr>
            <w:tcW w:w="2190" w:type="pct"/>
            <w:gridSpan w:val="5"/>
          </w:tcPr>
          <w:p w:rsidR="00B225FC" w:rsidRPr="005E1556" w:rsidRDefault="00565F28" w:rsidP="00A937B2">
            <w:pPr>
              <w:jc w:val="both"/>
              <w:rPr>
                <w:lang w:val="ro-RO"/>
              </w:rPr>
            </w:pPr>
            <w:r w:rsidRPr="005E1556">
              <w:rPr>
                <w:lang w:val="ro-RO"/>
              </w:rPr>
              <w:lastRenderedPageBreak/>
              <w:t>3. Măsuri normative necesare aplicării directe a actelor normative comunitare</w:t>
            </w:r>
          </w:p>
        </w:tc>
        <w:tc>
          <w:tcPr>
            <w:tcW w:w="2810" w:type="pct"/>
            <w:gridSpan w:val="5"/>
          </w:tcPr>
          <w:p w:rsidR="00565F28" w:rsidRPr="005E1556" w:rsidRDefault="008305DC" w:rsidP="00A937B2">
            <w:pPr>
              <w:rPr>
                <w:lang w:val="ro-RO"/>
              </w:rPr>
            </w:pPr>
            <w:r w:rsidRPr="005E1556">
              <w:rPr>
                <w:lang w:val="ro-RO"/>
              </w:rPr>
              <w:t>Proiectul de act normativ nu se referă la acest subiect.</w:t>
            </w:r>
          </w:p>
        </w:tc>
      </w:tr>
      <w:tr w:rsidR="00876D16" w:rsidRPr="005E1556" w:rsidTr="006D47F0">
        <w:trPr>
          <w:trHeight w:val="224"/>
          <w:jc w:val="center"/>
        </w:trPr>
        <w:tc>
          <w:tcPr>
            <w:tcW w:w="2190" w:type="pct"/>
            <w:gridSpan w:val="5"/>
          </w:tcPr>
          <w:p w:rsidR="00B225FC" w:rsidRPr="005E1556" w:rsidRDefault="00565F28" w:rsidP="00A937B2">
            <w:pPr>
              <w:jc w:val="both"/>
              <w:rPr>
                <w:lang w:val="ro-RO"/>
              </w:rPr>
            </w:pPr>
            <w:r w:rsidRPr="005E1556">
              <w:rPr>
                <w:lang w:val="ro-RO"/>
              </w:rPr>
              <w:t>4. Hotărâri ale Cur</w:t>
            </w:r>
            <w:r w:rsidR="00B81D95" w:rsidRPr="005E1556">
              <w:rPr>
                <w:lang w:val="ro-RO"/>
              </w:rPr>
              <w:t>ț</w:t>
            </w:r>
            <w:r w:rsidRPr="005E1556">
              <w:rPr>
                <w:lang w:val="ro-RO"/>
              </w:rPr>
              <w:t>ii de Justi</w:t>
            </w:r>
            <w:r w:rsidR="00B81D95" w:rsidRPr="005E1556">
              <w:rPr>
                <w:lang w:val="ro-RO"/>
              </w:rPr>
              <w:t>ț</w:t>
            </w:r>
            <w:r w:rsidRPr="005E1556">
              <w:rPr>
                <w:lang w:val="ro-RO"/>
              </w:rPr>
              <w:t>ie a Uniunii Europene</w:t>
            </w:r>
          </w:p>
        </w:tc>
        <w:tc>
          <w:tcPr>
            <w:tcW w:w="2810" w:type="pct"/>
            <w:gridSpan w:val="5"/>
          </w:tcPr>
          <w:p w:rsidR="00565F28" w:rsidRPr="005E1556" w:rsidRDefault="008305DC" w:rsidP="00A937B2">
            <w:pPr>
              <w:rPr>
                <w:lang w:val="ro-RO"/>
              </w:rPr>
            </w:pPr>
            <w:r w:rsidRPr="005E1556">
              <w:rPr>
                <w:lang w:val="ro-RO"/>
              </w:rPr>
              <w:t>Proiectul de act normativ nu se referă la acest subiect.</w:t>
            </w:r>
          </w:p>
        </w:tc>
      </w:tr>
      <w:tr w:rsidR="00876D16" w:rsidRPr="005E1556" w:rsidTr="006D47F0">
        <w:trPr>
          <w:trHeight w:val="170"/>
          <w:jc w:val="center"/>
        </w:trPr>
        <w:tc>
          <w:tcPr>
            <w:tcW w:w="2190" w:type="pct"/>
            <w:gridSpan w:val="5"/>
          </w:tcPr>
          <w:p w:rsidR="00B225FC" w:rsidRPr="005E1556" w:rsidRDefault="00565F28" w:rsidP="00A937B2">
            <w:pPr>
              <w:jc w:val="both"/>
              <w:rPr>
                <w:lang w:val="ro-RO"/>
              </w:rPr>
            </w:pPr>
            <w:r w:rsidRPr="005E1556">
              <w:rPr>
                <w:lang w:val="ro-RO"/>
              </w:rPr>
              <w:t xml:space="preserve">5. Alte acte normative </w:t>
            </w:r>
            <w:r w:rsidR="00B81D95" w:rsidRPr="005E1556">
              <w:rPr>
                <w:lang w:val="ro-RO"/>
              </w:rPr>
              <w:t>ș</w:t>
            </w:r>
            <w:r w:rsidRPr="005E1556">
              <w:rPr>
                <w:lang w:val="ro-RO"/>
              </w:rPr>
              <w:t>i/</w:t>
            </w:r>
            <w:r w:rsidR="00BC7774" w:rsidRPr="005E1556">
              <w:rPr>
                <w:lang w:val="ro-RO"/>
              </w:rPr>
              <w:t xml:space="preserve"> </w:t>
            </w:r>
            <w:r w:rsidRPr="005E1556">
              <w:rPr>
                <w:lang w:val="ro-RO"/>
              </w:rPr>
              <w:t>sau documente interna</w:t>
            </w:r>
            <w:r w:rsidR="00B81D95" w:rsidRPr="005E1556">
              <w:rPr>
                <w:lang w:val="ro-RO"/>
              </w:rPr>
              <w:t>ț</w:t>
            </w:r>
            <w:r w:rsidRPr="005E1556">
              <w:rPr>
                <w:lang w:val="ro-RO"/>
              </w:rPr>
              <w:t>ionale din care decurg angajamente</w:t>
            </w:r>
          </w:p>
        </w:tc>
        <w:tc>
          <w:tcPr>
            <w:tcW w:w="2810" w:type="pct"/>
            <w:gridSpan w:val="5"/>
          </w:tcPr>
          <w:p w:rsidR="00565F28" w:rsidRPr="005E1556" w:rsidRDefault="008305DC" w:rsidP="00A937B2">
            <w:pPr>
              <w:rPr>
                <w:lang w:val="ro-RO"/>
              </w:rPr>
            </w:pPr>
            <w:r w:rsidRPr="005E1556">
              <w:rPr>
                <w:lang w:val="ro-RO"/>
              </w:rPr>
              <w:t>Proiectul de act normativ nu se referă la acest subiect.</w:t>
            </w:r>
          </w:p>
        </w:tc>
      </w:tr>
      <w:tr w:rsidR="00876D16" w:rsidRPr="005E1556" w:rsidTr="006D47F0">
        <w:trPr>
          <w:trHeight w:val="260"/>
          <w:jc w:val="center"/>
        </w:trPr>
        <w:tc>
          <w:tcPr>
            <w:tcW w:w="2190" w:type="pct"/>
            <w:gridSpan w:val="5"/>
          </w:tcPr>
          <w:p w:rsidR="00573592" w:rsidRPr="005E1556" w:rsidRDefault="00565F28" w:rsidP="00A937B2">
            <w:pPr>
              <w:rPr>
                <w:lang w:val="ro-RO"/>
              </w:rPr>
            </w:pPr>
            <w:r w:rsidRPr="005E1556">
              <w:rPr>
                <w:lang w:val="ro-RO"/>
              </w:rPr>
              <w:t>6. Alte informa</w:t>
            </w:r>
            <w:r w:rsidR="00B81D95" w:rsidRPr="005E1556">
              <w:rPr>
                <w:lang w:val="ro-RO"/>
              </w:rPr>
              <w:t>ț</w:t>
            </w:r>
            <w:r w:rsidRPr="005E1556">
              <w:rPr>
                <w:lang w:val="ro-RO"/>
              </w:rPr>
              <w:t>ii</w:t>
            </w:r>
          </w:p>
        </w:tc>
        <w:tc>
          <w:tcPr>
            <w:tcW w:w="2810" w:type="pct"/>
            <w:gridSpan w:val="5"/>
          </w:tcPr>
          <w:p w:rsidR="00327907" w:rsidRPr="005E1556" w:rsidRDefault="00327907" w:rsidP="00A937B2">
            <w:pPr>
              <w:autoSpaceDE w:val="0"/>
              <w:jc w:val="both"/>
              <w:rPr>
                <w:lang w:val="ro-RO"/>
              </w:rPr>
            </w:pPr>
          </w:p>
        </w:tc>
      </w:tr>
      <w:tr w:rsidR="005E1556" w:rsidRPr="005E1556" w:rsidTr="005E1556">
        <w:trPr>
          <w:trHeight w:val="272"/>
          <w:jc w:val="center"/>
        </w:trPr>
        <w:tc>
          <w:tcPr>
            <w:tcW w:w="5000" w:type="pct"/>
            <w:gridSpan w:val="10"/>
            <w:vAlign w:val="center"/>
          </w:tcPr>
          <w:p w:rsidR="00C835C8" w:rsidRPr="005E1556" w:rsidRDefault="009F5F61" w:rsidP="00A937B2">
            <w:pPr>
              <w:jc w:val="center"/>
              <w:rPr>
                <w:b/>
                <w:sz w:val="22"/>
                <w:szCs w:val="22"/>
                <w:lang w:val="ro-RO"/>
              </w:rPr>
            </w:pPr>
            <w:r w:rsidRPr="005E1556">
              <w:rPr>
                <w:b/>
                <w:sz w:val="22"/>
                <w:szCs w:val="22"/>
                <w:lang w:val="ro-RO"/>
              </w:rPr>
              <w:t xml:space="preserve">6. </w:t>
            </w:r>
            <w:r w:rsidR="00565F28" w:rsidRPr="005E1556">
              <w:rPr>
                <w:b/>
                <w:sz w:val="22"/>
                <w:szCs w:val="22"/>
                <w:lang w:val="ro-RO"/>
              </w:rPr>
              <w:t>Consultările efectuate în vederea elaborării proiectului de act normativ</w:t>
            </w:r>
          </w:p>
        </w:tc>
      </w:tr>
      <w:tr w:rsidR="00876D16" w:rsidRPr="005E1556" w:rsidTr="006D47F0">
        <w:trPr>
          <w:trHeight w:val="350"/>
          <w:jc w:val="center"/>
        </w:trPr>
        <w:tc>
          <w:tcPr>
            <w:tcW w:w="2190" w:type="pct"/>
            <w:gridSpan w:val="5"/>
          </w:tcPr>
          <w:p w:rsidR="00573592" w:rsidRPr="005E1556" w:rsidRDefault="00573592" w:rsidP="00A937B2">
            <w:pPr>
              <w:jc w:val="both"/>
              <w:rPr>
                <w:lang w:val="ro-RO"/>
              </w:rPr>
            </w:pPr>
            <w:r w:rsidRPr="005E1556">
              <w:rPr>
                <w:lang w:val="ro-RO"/>
              </w:rPr>
              <w:t>1. Informații privind procesul de consultare cu organizații neguvernamentale, institute de cercetare și alte organisme implicate.</w:t>
            </w:r>
          </w:p>
        </w:tc>
        <w:tc>
          <w:tcPr>
            <w:tcW w:w="2810" w:type="pct"/>
            <w:gridSpan w:val="5"/>
          </w:tcPr>
          <w:p w:rsidR="00573592" w:rsidRPr="005E1556" w:rsidRDefault="0063168C" w:rsidP="00A937B2">
            <w:pPr>
              <w:rPr>
                <w:lang w:val="ro-RO"/>
              </w:rPr>
            </w:pPr>
            <w:r w:rsidRPr="005E1556">
              <w:rPr>
                <w:lang w:val="ro-RO"/>
              </w:rPr>
              <w:t>Prezentul act normativ a fost analizat în cadrul Comisiei de dialog social constituită la nivelul MAI.</w:t>
            </w:r>
          </w:p>
        </w:tc>
      </w:tr>
      <w:tr w:rsidR="00876D16" w:rsidRPr="005E1556" w:rsidTr="006D47F0">
        <w:trPr>
          <w:trHeight w:val="332"/>
          <w:jc w:val="center"/>
        </w:trPr>
        <w:tc>
          <w:tcPr>
            <w:tcW w:w="2190" w:type="pct"/>
            <w:gridSpan w:val="5"/>
          </w:tcPr>
          <w:p w:rsidR="00573592" w:rsidRPr="005E1556" w:rsidRDefault="00573592" w:rsidP="00A937B2">
            <w:pPr>
              <w:tabs>
                <w:tab w:val="left" w:pos="334"/>
              </w:tabs>
              <w:jc w:val="both"/>
              <w:rPr>
                <w:lang w:val="ro-RO"/>
              </w:rPr>
            </w:pPr>
            <w:r w:rsidRPr="005E1556">
              <w:rPr>
                <w:lang w:val="ro-RO"/>
              </w:rPr>
              <w:t>2. Fundamentarea alegerii organizațiilor cu care a avut loc  consultarea, precum și a modului în care activitatea acestor organizații este legată de obiectul proiectului de act normativ.</w:t>
            </w:r>
          </w:p>
        </w:tc>
        <w:tc>
          <w:tcPr>
            <w:tcW w:w="2810" w:type="pct"/>
            <w:gridSpan w:val="5"/>
          </w:tcPr>
          <w:p w:rsidR="00573592" w:rsidRPr="005E1556" w:rsidRDefault="0063168C" w:rsidP="00A937B2">
            <w:pPr>
              <w:jc w:val="both"/>
              <w:rPr>
                <w:lang w:val="ro-RO"/>
              </w:rPr>
            </w:pPr>
            <w:r w:rsidRPr="005E1556">
              <w:rPr>
                <w:lang w:val="ro-RO"/>
              </w:rPr>
              <w:t>Organizațiile sindicale ale polițiștilor și organizația profesională</w:t>
            </w:r>
          </w:p>
        </w:tc>
      </w:tr>
      <w:tr w:rsidR="00876D16" w:rsidRPr="005E1556" w:rsidTr="006D47F0">
        <w:trPr>
          <w:trHeight w:val="128"/>
          <w:jc w:val="center"/>
        </w:trPr>
        <w:tc>
          <w:tcPr>
            <w:tcW w:w="2190" w:type="pct"/>
            <w:gridSpan w:val="5"/>
          </w:tcPr>
          <w:p w:rsidR="00A32950" w:rsidRPr="005E1556" w:rsidRDefault="00565F28" w:rsidP="00A937B2">
            <w:pPr>
              <w:jc w:val="both"/>
              <w:rPr>
                <w:lang w:val="ro-RO"/>
              </w:rPr>
            </w:pPr>
            <w:r w:rsidRPr="005E1556">
              <w:rPr>
                <w:lang w:val="ro-RO"/>
              </w:rPr>
              <w:t xml:space="preserve">3. Consultările organizate cu </w:t>
            </w:r>
            <w:r w:rsidR="00A0077C" w:rsidRPr="005E1556">
              <w:rPr>
                <w:lang w:val="ro-RO"/>
              </w:rPr>
              <w:t>autorită</w:t>
            </w:r>
            <w:r w:rsidR="00B81D95" w:rsidRPr="005E1556">
              <w:rPr>
                <w:lang w:val="ro-RO"/>
              </w:rPr>
              <w:t>ț</w:t>
            </w:r>
            <w:r w:rsidR="00A0077C" w:rsidRPr="005E1556">
              <w:rPr>
                <w:lang w:val="ro-RO"/>
              </w:rPr>
              <w:t>ile</w:t>
            </w:r>
            <w:r w:rsidRPr="005E1556">
              <w:rPr>
                <w:lang w:val="ro-RO"/>
              </w:rPr>
              <w:t xml:space="preserve"> </w:t>
            </w:r>
            <w:r w:rsidR="00A0077C" w:rsidRPr="005E1556">
              <w:rPr>
                <w:lang w:val="ro-RO"/>
              </w:rPr>
              <w:t>administra</w:t>
            </w:r>
            <w:r w:rsidR="00B81D95" w:rsidRPr="005E1556">
              <w:rPr>
                <w:lang w:val="ro-RO"/>
              </w:rPr>
              <w:t>ț</w:t>
            </w:r>
            <w:r w:rsidR="00A0077C" w:rsidRPr="005E1556">
              <w:rPr>
                <w:lang w:val="ro-RO"/>
              </w:rPr>
              <w:t>iei</w:t>
            </w:r>
            <w:r w:rsidRPr="005E1556">
              <w:rPr>
                <w:lang w:val="ro-RO"/>
              </w:rPr>
              <w:t xml:space="preserve"> publice locale, în </w:t>
            </w:r>
            <w:r w:rsidR="00A0077C" w:rsidRPr="005E1556">
              <w:rPr>
                <w:lang w:val="ro-RO"/>
              </w:rPr>
              <w:t>situa</w:t>
            </w:r>
            <w:r w:rsidR="00B81D95" w:rsidRPr="005E1556">
              <w:rPr>
                <w:lang w:val="ro-RO"/>
              </w:rPr>
              <w:t>ț</w:t>
            </w:r>
            <w:r w:rsidR="00A0077C" w:rsidRPr="005E1556">
              <w:rPr>
                <w:lang w:val="ro-RO"/>
              </w:rPr>
              <w:t>ia</w:t>
            </w:r>
            <w:r w:rsidRPr="005E1556">
              <w:rPr>
                <w:lang w:val="ro-RO"/>
              </w:rPr>
              <w:t xml:space="preserve"> în care proiectul de act normativ are ca obiect  </w:t>
            </w:r>
            <w:r w:rsidR="00B60EB5" w:rsidRPr="005E1556">
              <w:rPr>
                <w:lang w:val="ro-RO"/>
              </w:rPr>
              <w:t>activită</w:t>
            </w:r>
            <w:r w:rsidR="00B81D95" w:rsidRPr="005E1556">
              <w:rPr>
                <w:lang w:val="ro-RO"/>
              </w:rPr>
              <w:t>ț</w:t>
            </w:r>
            <w:r w:rsidR="00B60EB5" w:rsidRPr="005E1556">
              <w:rPr>
                <w:lang w:val="ro-RO"/>
              </w:rPr>
              <w:t>i</w:t>
            </w:r>
            <w:r w:rsidRPr="005E1556">
              <w:rPr>
                <w:lang w:val="ro-RO"/>
              </w:rPr>
              <w:t xml:space="preserve"> ale acestor </w:t>
            </w:r>
            <w:r w:rsidR="00B60EB5" w:rsidRPr="005E1556">
              <w:rPr>
                <w:lang w:val="ro-RO"/>
              </w:rPr>
              <w:t>autorită</w:t>
            </w:r>
            <w:r w:rsidR="00B81D95" w:rsidRPr="005E1556">
              <w:rPr>
                <w:lang w:val="ro-RO"/>
              </w:rPr>
              <w:t>ț</w:t>
            </w:r>
            <w:r w:rsidR="00B60EB5" w:rsidRPr="005E1556">
              <w:rPr>
                <w:lang w:val="ro-RO"/>
              </w:rPr>
              <w:t>i</w:t>
            </w:r>
            <w:r w:rsidRPr="005E1556">
              <w:rPr>
                <w:lang w:val="ro-RO"/>
              </w:rPr>
              <w:t xml:space="preserve">, în </w:t>
            </w:r>
            <w:r w:rsidR="00B60EB5" w:rsidRPr="005E1556">
              <w:rPr>
                <w:lang w:val="ro-RO"/>
              </w:rPr>
              <w:t>condi</w:t>
            </w:r>
            <w:r w:rsidR="00B81D95" w:rsidRPr="005E1556">
              <w:rPr>
                <w:lang w:val="ro-RO"/>
              </w:rPr>
              <w:t>ț</w:t>
            </w:r>
            <w:r w:rsidR="00B60EB5" w:rsidRPr="005E1556">
              <w:rPr>
                <w:lang w:val="ro-RO"/>
              </w:rPr>
              <w:t>iile</w:t>
            </w:r>
            <w:r w:rsidRPr="005E1556">
              <w:rPr>
                <w:lang w:val="ro-RO"/>
              </w:rPr>
              <w:t xml:space="preserve"> Hotărârii Guvernului nr 521/2005 privind procedura de consultare a structurilor </w:t>
            </w:r>
            <w:r w:rsidR="005212A7">
              <w:rPr>
                <w:lang w:val="ro-RO"/>
              </w:rPr>
              <w:t xml:space="preserve">asociative </w:t>
            </w:r>
            <w:r w:rsidRPr="005E1556">
              <w:rPr>
                <w:lang w:val="ro-RO"/>
              </w:rPr>
              <w:t xml:space="preserve">ale </w:t>
            </w:r>
            <w:r w:rsidR="00B60EB5" w:rsidRPr="005E1556">
              <w:rPr>
                <w:lang w:val="ro-RO"/>
              </w:rPr>
              <w:t>autorită</w:t>
            </w:r>
            <w:r w:rsidR="00B81D95" w:rsidRPr="005E1556">
              <w:rPr>
                <w:lang w:val="ro-RO"/>
              </w:rPr>
              <w:t>ț</w:t>
            </w:r>
            <w:r w:rsidR="00B60EB5" w:rsidRPr="005E1556">
              <w:rPr>
                <w:lang w:val="ro-RO"/>
              </w:rPr>
              <w:t>ilor</w:t>
            </w:r>
            <w:r w:rsidRPr="005E1556">
              <w:rPr>
                <w:lang w:val="ro-RO"/>
              </w:rPr>
              <w:t xml:space="preserve"> </w:t>
            </w:r>
            <w:r w:rsidR="00B60EB5" w:rsidRPr="005E1556">
              <w:rPr>
                <w:lang w:val="ro-RO"/>
              </w:rPr>
              <w:t>administra</w:t>
            </w:r>
            <w:r w:rsidR="00B81D95" w:rsidRPr="005E1556">
              <w:rPr>
                <w:lang w:val="ro-RO"/>
              </w:rPr>
              <w:t>ț</w:t>
            </w:r>
            <w:r w:rsidR="00B60EB5" w:rsidRPr="005E1556">
              <w:rPr>
                <w:lang w:val="ro-RO"/>
              </w:rPr>
              <w:t>iei</w:t>
            </w:r>
            <w:r w:rsidRPr="005E1556">
              <w:rPr>
                <w:lang w:val="ro-RO"/>
              </w:rPr>
              <w:t xml:space="preserve"> publice locale la elaborarea proiectelor de acte normative.</w:t>
            </w:r>
          </w:p>
        </w:tc>
        <w:tc>
          <w:tcPr>
            <w:tcW w:w="2810" w:type="pct"/>
            <w:gridSpan w:val="5"/>
          </w:tcPr>
          <w:p w:rsidR="00550EC5" w:rsidRPr="005E1556" w:rsidRDefault="002F73A2" w:rsidP="00A937B2">
            <w:pPr>
              <w:jc w:val="both"/>
              <w:rPr>
                <w:lang w:val="ro-RO"/>
              </w:rPr>
            </w:pPr>
            <w:r w:rsidRPr="001D4A52">
              <w:rPr>
                <w:lang w:val="ro-RO"/>
              </w:rPr>
              <w:t xml:space="preserve">Proiectul a fost transmis structurilor asociative </w:t>
            </w:r>
            <w:r w:rsidR="005212A7" w:rsidRPr="001D4A52">
              <w:rPr>
                <w:lang w:val="ro-RO"/>
              </w:rPr>
              <w:t>ale autorităților administrației publice locale</w:t>
            </w:r>
          </w:p>
        </w:tc>
      </w:tr>
      <w:tr w:rsidR="00876D16" w:rsidRPr="005E1556" w:rsidTr="006D47F0">
        <w:trPr>
          <w:trHeight w:val="530"/>
          <w:jc w:val="center"/>
        </w:trPr>
        <w:tc>
          <w:tcPr>
            <w:tcW w:w="2190" w:type="pct"/>
            <w:gridSpan w:val="5"/>
          </w:tcPr>
          <w:p w:rsidR="00BC7774" w:rsidRPr="005E1556" w:rsidRDefault="00565F28" w:rsidP="00A937B2">
            <w:pPr>
              <w:jc w:val="both"/>
              <w:rPr>
                <w:lang w:val="ro-RO"/>
              </w:rPr>
            </w:pPr>
            <w:r w:rsidRPr="005E1556">
              <w:rPr>
                <w:lang w:val="ro-RO"/>
              </w:rPr>
              <w:t xml:space="preserve">4. Consultările </w:t>
            </w:r>
            <w:r w:rsidR="00C110D2" w:rsidRPr="005E1556">
              <w:rPr>
                <w:lang w:val="ro-RO"/>
              </w:rPr>
              <w:t>desfă</w:t>
            </w:r>
            <w:r w:rsidR="00B81D95" w:rsidRPr="005E1556">
              <w:rPr>
                <w:lang w:val="ro-RO"/>
              </w:rPr>
              <w:t>ș</w:t>
            </w:r>
            <w:r w:rsidR="00C110D2" w:rsidRPr="005E1556">
              <w:rPr>
                <w:lang w:val="ro-RO"/>
              </w:rPr>
              <w:t>urate</w:t>
            </w:r>
            <w:r w:rsidRPr="005E1556">
              <w:rPr>
                <w:lang w:val="ro-RO"/>
              </w:rPr>
              <w:t xml:space="preserve"> în cadrul consiliilor interministeriale, în conformitate cu prevederile Hotărârii Guvernului nr. 750/2005 privind constituirea consiliilor interministeriale permanente.</w:t>
            </w:r>
          </w:p>
        </w:tc>
        <w:tc>
          <w:tcPr>
            <w:tcW w:w="2810" w:type="pct"/>
            <w:gridSpan w:val="5"/>
          </w:tcPr>
          <w:p w:rsidR="00565F28" w:rsidRPr="005E1556" w:rsidRDefault="00025E8E" w:rsidP="00A937B2">
            <w:pPr>
              <w:rPr>
                <w:lang w:val="ro-RO"/>
              </w:rPr>
            </w:pPr>
            <w:r w:rsidRPr="005E1556">
              <w:rPr>
                <w:lang w:val="ro-RO"/>
              </w:rPr>
              <w:t>Proiectul de act normativ nu se referă la acest subiect.</w:t>
            </w:r>
          </w:p>
        </w:tc>
      </w:tr>
      <w:tr w:rsidR="005E1556" w:rsidRPr="005E1556" w:rsidTr="00243542">
        <w:trPr>
          <w:trHeight w:val="841"/>
          <w:jc w:val="center"/>
        </w:trPr>
        <w:tc>
          <w:tcPr>
            <w:tcW w:w="2190" w:type="pct"/>
            <w:gridSpan w:val="5"/>
          </w:tcPr>
          <w:p w:rsidR="00565F28" w:rsidRPr="005E1556" w:rsidRDefault="00565F28" w:rsidP="00A937B2">
            <w:pPr>
              <w:rPr>
                <w:sz w:val="22"/>
                <w:szCs w:val="22"/>
                <w:lang w:val="ro-RO"/>
              </w:rPr>
            </w:pPr>
            <w:r w:rsidRPr="005E1556">
              <w:rPr>
                <w:sz w:val="22"/>
                <w:szCs w:val="22"/>
                <w:lang w:val="ro-RO"/>
              </w:rPr>
              <w:t xml:space="preserve">5. </w:t>
            </w:r>
            <w:r w:rsidR="00B60EB5" w:rsidRPr="005E1556">
              <w:rPr>
                <w:sz w:val="22"/>
                <w:szCs w:val="22"/>
                <w:lang w:val="ro-RO"/>
              </w:rPr>
              <w:t>Informa</w:t>
            </w:r>
            <w:r w:rsidR="00B81D95" w:rsidRPr="005E1556">
              <w:rPr>
                <w:sz w:val="22"/>
                <w:szCs w:val="22"/>
                <w:lang w:val="ro-RO"/>
              </w:rPr>
              <w:t>ț</w:t>
            </w:r>
            <w:r w:rsidR="00B60EB5" w:rsidRPr="005E1556">
              <w:rPr>
                <w:sz w:val="22"/>
                <w:szCs w:val="22"/>
                <w:lang w:val="ro-RO"/>
              </w:rPr>
              <w:t>ii</w:t>
            </w:r>
            <w:r w:rsidRPr="005E1556">
              <w:rPr>
                <w:sz w:val="22"/>
                <w:szCs w:val="22"/>
                <w:lang w:val="ro-RO"/>
              </w:rPr>
              <w:t xml:space="preserve"> privind avizarea de către:</w:t>
            </w:r>
          </w:p>
          <w:p w:rsidR="00565F28" w:rsidRPr="005E1556" w:rsidRDefault="00565F28" w:rsidP="00A937B2">
            <w:pPr>
              <w:rPr>
                <w:sz w:val="22"/>
                <w:szCs w:val="22"/>
                <w:lang w:val="ro-RO"/>
              </w:rPr>
            </w:pPr>
            <w:r w:rsidRPr="005E1556">
              <w:rPr>
                <w:sz w:val="22"/>
                <w:szCs w:val="22"/>
                <w:lang w:val="ro-RO"/>
              </w:rPr>
              <w:t xml:space="preserve">a) Consiliul Legislativ           </w:t>
            </w:r>
          </w:p>
          <w:p w:rsidR="00565F28" w:rsidRPr="005E1556" w:rsidRDefault="00565F28" w:rsidP="00A937B2">
            <w:pPr>
              <w:rPr>
                <w:sz w:val="22"/>
                <w:szCs w:val="22"/>
                <w:lang w:val="ro-RO"/>
              </w:rPr>
            </w:pPr>
            <w:r w:rsidRPr="005E1556">
              <w:rPr>
                <w:sz w:val="22"/>
                <w:szCs w:val="22"/>
                <w:lang w:val="ro-RO"/>
              </w:rPr>
              <w:t xml:space="preserve">b) Consiliul Suprem de Apărare a </w:t>
            </w:r>
            <w:r w:rsidR="00B81D95" w:rsidRPr="005E1556">
              <w:rPr>
                <w:sz w:val="22"/>
                <w:szCs w:val="22"/>
                <w:lang w:val="ro-RO"/>
              </w:rPr>
              <w:t>Ț</w:t>
            </w:r>
            <w:r w:rsidRPr="005E1556">
              <w:rPr>
                <w:sz w:val="22"/>
                <w:szCs w:val="22"/>
                <w:lang w:val="ro-RO"/>
              </w:rPr>
              <w:t>ării</w:t>
            </w:r>
          </w:p>
          <w:p w:rsidR="00565F28" w:rsidRPr="005E1556" w:rsidRDefault="00565F28" w:rsidP="00A937B2">
            <w:pPr>
              <w:rPr>
                <w:sz w:val="22"/>
                <w:szCs w:val="22"/>
                <w:lang w:val="ro-RO"/>
              </w:rPr>
            </w:pPr>
            <w:r w:rsidRPr="005E1556">
              <w:rPr>
                <w:sz w:val="22"/>
                <w:szCs w:val="22"/>
                <w:lang w:val="ro-RO"/>
              </w:rPr>
              <w:t xml:space="preserve">c) Consiliul Economic </w:t>
            </w:r>
            <w:r w:rsidR="00B81D95" w:rsidRPr="005E1556">
              <w:rPr>
                <w:sz w:val="22"/>
                <w:szCs w:val="22"/>
                <w:lang w:val="ro-RO"/>
              </w:rPr>
              <w:t>ș</w:t>
            </w:r>
            <w:r w:rsidRPr="005E1556">
              <w:rPr>
                <w:sz w:val="22"/>
                <w:szCs w:val="22"/>
                <w:lang w:val="ro-RO"/>
              </w:rPr>
              <w:t xml:space="preserve">i Social       </w:t>
            </w:r>
          </w:p>
          <w:p w:rsidR="00565F28" w:rsidRPr="005E1556" w:rsidRDefault="00565F28" w:rsidP="00A937B2">
            <w:pPr>
              <w:rPr>
                <w:sz w:val="22"/>
                <w:szCs w:val="22"/>
                <w:lang w:val="ro-RO"/>
              </w:rPr>
            </w:pPr>
            <w:r w:rsidRPr="005E1556">
              <w:rPr>
                <w:sz w:val="22"/>
                <w:szCs w:val="22"/>
                <w:lang w:val="ro-RO"/>
              </w:rPr>
              <w:t xml:space="preserve">d) Consiliul </w:t>
            </w:r>
            <w:r w:rsidR="00B60EB5" w:rsidRPr="005E1556">
              <w:rPr>
                <w:sz w:val="22"/>
                <w:szCs w:val="22"/>
                <w:lang w:val="ro-RO"/>
              </w:rPr>
              <w:t>Concuren</w:t>
            </w:r>
            <w:r w:rsidR="00B81D95" w:rsidRPr="005E1556">
              <w:rPr>
                <w:sz w:val="22"/>
                <w:szCs w:val="22"/>
                <w:lang w:val="ro-RO"/>
              </w:rPr>
              <w:t>ț</w:t>
            </w:r>
            <w:r w:rsidR="00B60EB5" w:rsidRPr="005E1556">
              <w:rPr>
                <w:sz w:val="22"/>
                <w:szCs w:val="22"/>
                <w:lang w:val="ro-RO"/>
              </w:rPr>
              <w:t>ei</w:t>
            </w:r>
            <w:r w:rsidRPr="005E1556">
              <w:rPr>
                <w:sz w:val="22"/>
                <w:szCs w:val="22"/>
                <w:lang w:val="ro-RO"/>
              </w:rPr>
              <w:t xml:space="preserve">     </w:t>
            </w:r>
          </w:p>
          <w:p w:rsidR="00B60EB5" w:rsidRPr="005E1556" w:rsidRDefault="00444372" w:rsidP="00A937B2">
            <w:pPr>
              <w:rPr>
                <w:sz w:val="22"/>
                <w:szCs w:val="22"/>
                <w:lang w:val="ro-RO"/>
              </w:rPr>
            </w:pPr>
            <w:r w:rsidRPr="005E1556">
              <w:rPr>
                <w:sz w:val="22"/>
                <w:szCs w:val="22"/>
                <w:lang w:val="ro-RO"/>
              </w:rPr>
              <w:t>e) Curtea de Conturi</w:t>
            </w:r>
          </w:p>
        </w:tc>
        <w:tc>
          <w:tcPr>
            <w:tcW w:w="2810" w:type="pct"/>
            <w:gridSpan w:val="5"/>
          </w:tcPr>
          <w:p w:rsidR="002F109D" w:rsidRDefault="002F109D" w:rsidP="00A937B2">
            <w:pPr>
              <w:jc w:val="both"/>
              <w:rPr>
                <w:sz w:val="22"/>
                <w:szCs w:val="22"/>
                <w:lang w:val="ro-RO"/>
              </w:rPr>
            </w:pPr>
            <w:r w:rsidRPr="001D4A52">
              <w:rPr>
                <w:sz w:val="22"/>
                <w:szCs w:val="22"/>
                <w:lang w:val="ro-RO"/>
              </w:rPr>
              <w:t>- Avizul CES nr. _________________</w:t>
            </w:r>
          </w:p>
          <w:p w:rsidR="008210F2" w:rsidRPr="001D4A52" w:rsidRDefault="008210F2" w:rsidP="00A937B2">
            <w:pPr>
              <w:jc w:val="both"/>
              <w:rPr>
                <w:sz w:val="22"/>
                <w:szCs w:val="22"/>
                <w:lang w:val="ro-RO"/>
              </w:rPr>
            </w:pPr>
          </w:p>
          <w:p w:rsidR="002F109D" w:rsidRDefault="002F109D" w:rsidP="00A937B2">
            <w:pPr>
              <w:jc w:val="both"/>
              <w:rPr>
                <w:sz w:val="22"/>
                <w:szCs w:val="22"/>
                <w:lang w:val="ro-RO"/>
              </w:rPr>
            </w:pPr>
            <w:r w:rsidRPr="001D4A52">
              <w:rPr>
                <w:sz w:val="22"/>
                <w:szCs w:val="22"/>
                <w:lang w:val="ro-RO"/>
              </w:rPr>
              <w:t>- Avizul CSAT nr. _________________</w:t>
            </w:r>
          </w:p>
          <w:p w:rsidR="008210F2" w:rsidRPr="001D4A52" w:rsidRDefault="008210F2" w:rsidP="00A937B2">
            <w:pPr>
              <w:jc w:val="both"/>
              <w:rPr>
                <w:sz w:val="22"/>
                <w:szCs w:val="22"/>
                <w:lang w:val="ro-RO"/>
              </w:rPr>
            </w:pPr>
          </w:p>
          <w:p w:rsidR="0063168C" w:rsidRDefault="002F109D" w:rsidP="00A937B2">
            <w:pPr>
              <w:jc w:val="both"/>
              <w:rPr>
                <w:sz w:val="22"/>
                <w:szCs w:val="22"/>
                <w:lang w:val="ro-RO"/>
              </w:rPr>
            </w:pPr>
            <w:r w:rsidRPr="001D4A52">
              <w:rPr>
                <w:sz w:val="22"/>
                <w:szCs w:val="22"/>
                <w:lang w:val="ro-RO"/>
              </w:rPr>
              <w:t xml:space="preserve">- </w:t>
            </w:r>
            <w:r w:rsidR="0063168C" w:rsidRPr="001D4A52">
              <w:rPr>
                <w:sz w:val="22"/>
                <w:szCs w:val="22"/>
                <w:lang w:val="ro-RO"/>
              </w:rPr>
              <w:t>Avizul Departamentului pentru Relația cu Parlamentul nr.______/________</w:t>
            </w:r>
          </w:p>
          <w:p w:rsidR="008210F2" w:rsidRPr="001D4A52" w:rsidRDefault="008210F2" w:rsidP="00A937B2">
            <w:pPr>
              <w:jc w:val="both"/>
              <w:rPr>
                <w:sz w:val="22"/>
                <w:szCs w:val="22"/>
                <w:lang w:val="ro-RO"/>
              </w:rPr>
            </w:pPr>
          </w:p>
          <w:p w:rsidR="002F109D" w:rsidRDefault="002F109D" w:rsidP="00A937B2">
            <w:pPr>
              <w:jc w:val="both"/>
              <w:rPr>
                <w:sz w:val="22"/>
                <w:szCs w:val="22"/>
                <w:lang w:val="ro-RO"/>
              </w:rPr>
            </w:pPr>
            <w:r w:rsidRPr="001D4A52">
              <w:rPr>
                <w:sz w:val="22"/>
                <w:szCs w:val="22"/>
                <w:lang w:val="ro-RO"/>
              </w:rPr>
              <w:t>- Avizul CL nr. _________________</w:t>
            </w:r>
          </w:p>
          <w:p w:rsidR="008210F2" w:rsidRPr="005E1556" w:rsidRDefault="008210F2" w:rsidP="00A937B2">
            <w:pPr>
              <w:jc w:val="both"/>
              <w:rPr>
                <w:sz w:val="22"/>
                <w:szCs w:val="22"/>
                <w:lang w:val="ro-RO"/>
              </w:rPr>
            </w:pPr>
          </w:p>
        </w:tc>
      </w:tr>
      <w:tr w:rsidR="005E1556" w:rsidRPr="005E1556" w:rsidTr="006D47F0">
        <w:trPr>
          <w:trHeight w:val="170"/>
          <w:jc w:val="center"/>
        </w:trPr>
        <w:tc>
          <w:tcPr>
            <w:tcW w:w="2190" w:type="pct"/>
            <w:gridSpan w:val="5"/>
          </w:tcPr>
          <w:p w:rsidR="00B60EB5" w:rsidRPr="005E1556" w:rsidRDefault="00565F28" w:rsidP="00A937B2">
            <w:pPr>
              <w:rPr>
                <w:sz w:val="22"/>
                <w:szCs w:val="22"/>
                <w:lang w:val="ro-RO"/>
              </w:rPr>
            </w:pPr>
            <w:r w:rsidRPr="005E1556">
              <w:rPr>
                <w:sz w:val="22"/>
                <w:szCs w:val="22"/>
                <w:lang w:val="ro-RO"/>
              </w:rPr>
              <w:t>6. Alte informa</w:t>
            </w:r>
            <w:r w:rsidR="00B81D95" w:rsidRPr="005E1556">
              <w:rPr>
                <w:sz w:val="22"/>
                <w:szCs w:val="22"/>
                <w:lang w:val="ro-RO"/>
              </w:rPr>
              <w:t>ț</w:t>
            </w:r>
            <w:r w:rsidRPr="005E1556">
              <w:rPr>
                <w:sz w:val="22"/>
                <w:szCs w:val="22"/>
                <w:lang w:val="ro-RO"/>
              </w:rPr>
              <w:t>ii</w:t>
            </w:r>
          </w:p>
        </w:tc>
        <w:tc>
          <w:tcPr>
            <w:tcW w:w="2810" w:type="pct"/>
            <w:gridSpan w:val="5"/>
          </w:tcPr>
          <w:p w:rsidR="004D0C94" w:rsidRPr="005E1556" w:rsidRDefault="004D0C94" w:rsidP="00A937B2">
            <w:pPr>
              <w:jc w:val="both"/>
              <w:rPr>
                <w:sz w:val="22"/>
                <w:szCs w:val="22"/>
                <w:lang w:val="ro-RO"/>
              </w:rPr>
            </w:pPr>
          </w:p>
        </w:tc>
      </w:tr>
      <w:tr w:rsidR="005E1556" w:rsidRPr="005E1556" w:rsidTr="005E1556">
        <w:trPr>
          <w:trHeight w:val="278"/>
          <w:jc w:val="center"/>
        </w:trPr>
        <w:tc>
          <w:tcPr>
            <w:tcW w:w="5000" w:type="pct"/>
            <w:gridSpan w:val="10"/>
            <w:vAlign w:val="center"/>
          </w:tcPr>
          <w:p w:rsidR="00C835C8" w:rsidRPr="005E1556" w:rsidRDefault="00444372" w:rsidP="00A937B2">
            <w:pPr>
              <w:jc w:val="center"/>
              <w:rPr>
                <w:b/>
                <w:sz w:val="22"/>
                <w:szCs w:val="22"/>
                <w:lang w:val="ro-RO"/>
              </w:rPr>
            </w:pPr>
            <w:r w:rsidRPr="005E1556">
              <w:rPr>
                <w:b/>
                <w:sz w:val="22"/>
                <w:szCs w:val="22"/>
                <w:lang w:val="ro-RO"/>
              </w:rPr>
              <w:t xml:space="preserve">7. </w:t>
            </w:r>
            <w:r w:rsidR="00565F28" w:rsidRPr="005E1556">
              <w:rPr>
                <w:b/>
                <w:sz w:val="22"/>
                <w:szCs w:val="22"/>
                <w:lang w:val="ro-RO"/>
              </w:rPr>
              <w:t>Activită</w:t>
            </w:r>
            <w:r w:rsidR="00B81D95" w:rsidRPr="005E1556">
              <w:rPr>
                <w:b/>
                <w:sz w:val="22"/>
                <w:szCs w:val="22"/>
                <w:lang w:val="ro-RO"/>
              </w:rPr>
              <w:t>ț</w:t>
            </w:r>
            <w:r w:rsidR="00565F28" w:rsidRPr="005E1556">
              <w:rPr>
                <w:b/>
                <w:sz w:val="22"/>
                <w:szCs w:val="22"/>
                <w:lang w:val="ro-RO"/>
              </w:rPr>
              <w:t xml:space="preserve">i de informare publică privind elaborarea </w:t>
            </w:r>
            <w:r w:rsidR="00B81D95" w:rsidRPr="005E1556">
              <w:rPr>
                <w:b/>
                <w:sz w:val="22"/>
                <w:szCs w:val="22"/>
                <w:lang w:val="ro-RO"/>
              </w:rPr>
              <w:t>ș</w:t>
            </w:r>
            <w:r w:rsidR="00565F28" w:rsidRPr="005E1556">
              <w:rPr>
                <w:b/>
                <w:sz w:val="22"/>
                <w:szCs w:val="22"/>
                <w:lang w:val="ro-RO"/>
              </w:rPr>
              <w:t>i implementarea proiectului de act normativ</w:t>
            </w:r>
          </w:p>
        </w:tc>
      </w:tr>
      <w:tr w:rsidR="00876D16" w:rsidRPr="005E1556" w:rsidTr="006D47F0">
        <w:trPr>
          <w:trHeight w:val="350"/>
          <w:jc w:val="center"/>
        </w:trPr>
        <w:tc>
          <w:tcPr>
            <w:tcW w:w="2190" w:type="pct"/>
            <w:gridSpan w:val="5"/>
          </w:tcPr>
          <w:p w:rsidR="00565F28" w:rsidRPr="005E1556" w:rsidRDefault="00565F28" w:rsidP="00A937B2">
            <w:pPr>
              <w:rPr>
                <w:lang w:val="ro-RO"/>
              </w:rPr>
            </w:pPr>
            <w:r w:rsidRPr="005E1556">
              <w:rPr>
                <w:lang w:val="ro-RO"/>
              </w:rPr>
              <w:t xml:space="preserve">1. Informarea </w:t>
            </w:r>
            <w:r w:rsidR="00B60EB5" w:rsidRPr="005E1556">
              <w:rPr>
                <w:lang w:val="ro-RO"/>
              </w:rPr>
              <w:t>societă</w:t>
            </w:r>
            <w:r w:rsidR="00B81D95" w:rsidRPr="005E1556">
              <w:rPr>
                <w:lang w:val="ro-RO"/>
              </w:rPr>
              <w:t>ț</w:t>
            </w:r>
            <w:r w:rsidR="00B60EB5" w:rsidRPr="005E1556">
              <w:rPr>
                <w:lang w:val="ro-RO"/>
              </w:rPr>
              <w:t>ii</w:t>
            </w:r>
            <w:r w:rsidRPr="005E1556">
              <w:rPr>
                <w:lang w:val="ro-RO"/>
              </w:rPr>
              <w:t xml:space="preserve"> civile cu privire la necesitatea elaborării proiectului de act normativ</w:t>
            </w:r>
          </w:p>
        </w:tc>
        <w:tc>
          <w:tcPr>
            <w:tcW w:w="2810" w:type="pct"/>
            <w:gridSpan w:val="5"/>
          </w:tcPr>
          <w:p w:rsidR="00281373" w:rsidRPr="005E1556" w:rsidRDefault="000F444C" w:rsidP="00A937B2">
            <w:pPr>
              <w:pStyle w:val="BodyText3"/>
              <w:jc w:val="both"/>
              <w:rPr>
                <w:sz w:val="24"/>
                <w:szCs w:val="24"/>
                <w:lang w:val="ro-RO"/>
              </w:rPr>
            </w:pPr>
            <w:r w:rsidRPr="000F444C">
              <w:rPr>
                <w:sz w:val="24"/>
                <w:szCs w:val="24"/>
                <w:lang w:val="ro-RO"/>
              </w:rPr>
              <w:t>Proiectul  de  act  normativ prezentat  a  fost  elaborat  cu respectarea   prevederilor   Legii   nr.   52/2003   privind transparența  decizională  în  administrația  publică,  cu modificările  și  completările  ulterioare,  fiind  afișat  pe pagina de internet a MAI la data de __.__.____.</w:t>
            </w:r>
          </w:p>
        </w:tc>
      </w:tr>
      <w:tr w:rsidR="00876D16" w:rsidRPr="005E1556" w:rsidTr="006D47F0">
        <w:trPr>
          <w:trHeight w:val="728"/>
          <w:jc w:val="center"/>
        </w:trPr>
        <w:tc>
          <w:tcPr>
            <w:tcW w:w="2190" w:type="pct"/>
            <w:gridSpan w:val="5"/>
          </w:tcPr>
          <w:p w:rsidR="00374051" w:rsidRPr="005E1556" w:rsidRDefault="00565F28" w:rsidP="00A937B2">
            <w:pPr>
              <w:jc w:val="both"/>
              <w:rPr>
                <w:lang w:val="ro-RO"/>
              </w:rPr>
            </w:pPr>
            <w:r w:rsidRPr="005E1556">
              <w:rPr>
                <w:lang w:val="ro-RO"/>
              </w:rPr>
              <w:t xml:space="preserve">2. Informarea </w:t>
            </w:r>
            <w:r w:rsidR="00C110D2" w:rsidRPr="005E1556">
              <w:rPr>
                <w:lang w:val="ro-RO"/>
              </w:rPr>
              <w:t>societă</w:t>
            </w:r>
            <w:r w:rsidR="00B81D95" w:rsidRPr="005E1556">
              <w:rPr>
                <w:lang w:val="ro-RO"/>
              </w:rPr>
              <w:t>ț</w:t>
            </w:r>
            <w:r w:rsidR="00C110D2" w:rsidRPr="005E1556">
              <w:rPr>
                <w:lang w:val="ro-RO"/>
              </w:rPr>
              <w:t>ii</w:t>
            </w:r>
            <w:r w:rsidRPr="005E1556">
              <w:rPr>
                <w:lang w:val="ro-RO"/>
              </w:rPr>
              <w:t xml:space="preserve"> civile cu privire la eventualul impact asupra mediului în urma implementării proiectului de act normativ, </w:t>
            </w:r>
            <w:r w:rsidRPr="005E1556">
              <w:rPr>
                <w:lang w:val="ro-RO"/>
              </w:rPr>
              <w:lastRenderedPageBreak/>
              <w:t xml:space="preserve">precum </w:t>
            </w:r>
            <w:r w:rsidR="00B81D95" w:rsidRPr="005E1556">
              <w:rPr>
                <w:lang w:val="ro-RO"/>
              </w:rPr>
              <w:t>ș</w:t>
            </w:r>
            <w:r w:rsidR="00B60EB5" w:rsidRPr="005E1556">
              <w:rPr>
                <w:lang w:val="ro-RO"/>
              </w:rPr>
              <w:t>i</w:t>
            </w:r>
            <w:r w:rsidRPr="005E1556">
              <w:rPr>
                <w:lang w:val="ro-RO"/>
              </w:rPr>
              <w:t xml:space="preserve"> efectele asupra </w:t>
            </w:r>
            <w:r w:rsidR="00B60EB5" w:rsidRPr="005E1556">
              <w:rPr>
                <w:lang w:val="ro-RO"/>
              </w:rPr>
              <w:t>sănătă</w:t>
            </w:r>
            <w:r w:rsidR="00B81D95" w:rsidRPr="005E1556">
              <w:rPr>
                <w:lang w:val="ro-RO"/>
              </w:rPr>
              <w:t>ț</w:t>
            </w:r>
            <w:r w:rsidR="00B60EB5" w:rsidRPr="005E1556">
              <w:rPr>
                <w:lang w:val="ro-RO"/>
              </w:rPr>
              <w:t>ii</w:t>
            </w:r>
            <w:r w:rsidRPr="005E1556">
              <w:rPr>
                <w:lang w:val="ro-RO"/>
              </w:rPr>
              <w:t xml:space="preserve"> </w:t>
            </w:r>
            <w:r w:rsidR="00B81D95" w:rsidRPr="005E1556">
              <w:rPr>
                <w:lang w:val="ro-RO"/>
              </w:rPr>
              <w:t>ș</w:t>
            </w:r>
            <w:r w:rsidRPr="005E1556">
              <w:rPr>
                <w:lang w:val="ro-RO"/>
              </w:rPr>
              <w:t xml:space="preserve">i </w:t>
            </w:r>
            <w:r w:rsidR="00B60EB5" w:rsidRPr="005E1556">
              <w:rPr>
                <w:lang w:val="ro-RO"/>
              </w:rPr>
              <w:t>securită</w:t>
            </w:r>
            <w:r w:rsidR="00B81D95" w:rsidRPr="005E1556">
              <w:rPr>
                <w:lang w:val="ro-RO"/>
              </w:rPr>
              <w:t>ț</w:t>
            </w:r>
            <w:r w:rsidR="00B60EB5" w:rsidRPr="005E1556">
              <w:rPr>
                <w:lang w:val="ro-RO"/>
              </w:rPr>
              <w:t>ii</w:t>
            </w:r>
            <w:r w:rsidRPr="005E1556">
              <w:rPr>
                <w:lang w:val="ro-RO"/>
              </w:rPr>
              <w:t xml:space="preserve"> </w:t>
            </w:r>
            <w:r w:rsidR="00B60EB5" w:rsidRPr="005E1556">
              <w:rPr>
                <w:lang w:val="ro-RO"/>
              </w:rPr>
              <w:t>cetă</w:t>
            </w:r>
            <w:r w:rsidR="00B81D95" w:rsidRPr="005E1556">
              <w:rPr>
                <w:lang w:val="ro-RO"/>
              </w:rPr>
              <w:t>ț</w:t>
            </w:r>
            <w:r w:rsidR="00B60EB5" w:rsidRPr="005E1556">
              <w:rPr>
                <w:lang w:val="ro-RO"/>
              </w:rPr>
              <w:t>enilor</w:t>
            </w:r>
            <w:r w:rsidRPr="005E1556">
              <w:rPr>
                <w:lang w:val="ro-RO"/>
              </w:rPr>
              <w:t xml:space="preserve"> sau </w:t>
            </w:r>
            <w:r w:rsidR="00B60EB5" w:rsidRPr="005E1556">
              <w:rPr>
                <w:lang w:val="ro-RO"/>
              </w:rPr>
              <w:t>diversită</w:t>
            </w:r>
            <w:r w:rsidR="00B81D95" w:rsidRPr="005E1556">
              <w:rPr>
                <w:lang w:val="ro-RO"/>
              </w:rPr>
              <w:t>ț</w:t>
            </w:r>
            <w:r w:rsidR="00B60EB5" w:rsidRPr="005E1556">
              <w:rPr>
                <w:lang w:val="ro-RO"/>
              </w:rPr>
              <w:t>ii</w:t>
            </w:r>
            <w:r w:rsidRPr="005E1556">
              <w:rPr>
                <w:lang w:val="ro-RO"/>
              </w:rPr>
              <w:t xml:space="preserve"> biologice</w:t>
            </w:r>
          </w:p>
        </w:tc>
        <w:tc>
          <w:tcPr>
            <w:tcW w:w="2810" w:type="pct"/>
            <w:gridSpan w:val="5"/>
          </w:tcPr>
          <w:p w:rsidR="00565F28" w:rsidRPr="005E1556" w:rsidRDefault="00025E8E" w:rsidP="00A937B2">
            <w:pPr>
              <w:rPr>
                <w:lang w:val="ro-RO"/>
              </w:rPr>
            </w:pPr>
            <w:r w:rsidRPr="005E1556">
              <w:rPr>
                <w:lang w:val="ro-RO"/>
              </w:rPr>
              <w:lastRenderedPageBreak/>
              <w:t>Proiectul de act normativ nu se referă la acest subiect.</w:t>
            </w:r>
          </w:p>
        </w:tc>
      </w:tr>
      <w:tr w:rsidR="00876D16" w:rsidRPr="005E1556" w:rsidTr="006D47F0">
        <w:trPr>
          <w:trHeight w:val="323"/>
          <w:jc w:val="center"/>
        </w:trPr>
        <w:tc>
          <w:tcPr>
            <w:tcW w:w="2190" w:type="pct"/>
            <w:gridSpan w:val="5"/>
          </w:tcPr>
          <w:p w:rsidR="00F82901" w:rsidRPr="005E1556" w:rsidRDefault="00565F28" w:rsidP="00A937B2">
            <w:pPr>
              <w:rPr>
                <w:lang w:val="ro-RO"/>
              </w:rPr>
            </w:pPr>
            <w:r w:rsidRPr="005E1556">
              <w:rPr>
                <w:lang w:val="ro-RO"/>
              </w:rPr>
              <w:lastRenderedPageBreak/>
              <w:t xml:space="preserve">3. Alte </w:t>
            </w:r>
            <w:r w:rsidR="00B60EB5" w:rsidRPr="005E1556">
              <w:rPr>
                <w:lang w:val="ro-RO"/>
              </w:rPr>
              <w:t>informa</w:t>
            </w:r>
            <w:r w:rsidR="00B81D95" w:rsidRPr="005E1556">
              <w:rPr>
                <w:lang w:val="ro-RO"/>
              </w:rPr>
              <w:t>ț</w:t>
            </w:r>
            <w:r w:rsidR="00B60EB5" w:rsidRPr="005E1556">
              <w:rPr>
                <w:lang w:val="ro-RO"/>
              </w:rPr>
              <w:t>ii</w:t>
            </w:r>
          </w:p>
        </w:tc>
        <w:tc>
          <w:tcPr>
            <w:tcW w:w="2810" w:type="pct"/>
            <w:gridSpan w:val="5"/>
          </w:tcPr>
          <w:p w:rsidR="009107BC" w:rsidRPr="005E1556" w:rsidRDefault="0063168C" w:rsidP="00A937B2">
            <w:pPr>
              <w:jc w:val="both"/>
              <w:rPr>
                <w:lang w:val="ro-RO"/>
              </w:rPr>
            </w:pPr>
            <w:r w:rsidRPr="005E1556">
              <w:rPr>
                <w:lang w:val="ro-RO"/>
              </w:rPr>
              <w:t>Promovarea prezentului act normativ s-a făcut cu respectarea Legii nr. 52/2003 privind transparenţa decizională în administraţia publică, republicată.</w:t>
            </w:r>
          </w:p>
        </w:tc>
      </w:tr>
      <w:tr w:rsidR="00CE43E8" w:rsidRPr="005E1556" w:rsidTr="00CF26B6">
        <w:trPr>
          <w:trHeight w:val="115"/>
          <w:jc w:val="center"/>
        </w:trPr>
        <w:tc>
          <w:tcPr>
            <w:tcW w:w="5000" w:type="pct"/>
            <w:gridSpan w:val="10"/>
            <w:vAlign w:val="center"/>
          </w:tcPr>
          <w:p w:rsidR="00C835C8" w:rsidRDefault="00444372" w:rsidP="00A937B2">
            <w:pPr>
              <w:jc w:val="center"/>
              <w:rPr>
                <w:b/>
                <w:sz w:val="22"/>
                <w:szCs w:val="22"/>
                <w:lang w:val="ro-RO"/>
              </w:rPr>
            </w:pPr>
            <w:r w:rsidRPr="005E1556">
              <w:rPr>
                <w:b/>
                <w:sz w:val="22"/>
                <w:szCs w:val="22"/>
                <w:lang w:val="ro-RO"/>
              </w:rPr>
              <w:t xml:space="preserve">8. </w:t>
            </w:r>
            <w:r w:rsidR="00565F28" w:rsidRPr="005E1556">
              <w:rPr>
                <w:b/>
                <w:sz w:val="22"/>
                <w:szCs w:val="22"/>
                <w:lang w:val="ro-RO"/>
              </w:rPr>
              <w:t>Măsuri de implementare</w:t>
            </w:r>
          </w:p>
          <w:p w:rsidR="008210F2" w:rsidRPr="005E1556" w:rsidRDefault="008210F2" w:rsidP="00A937B2">
            <w:pPr>
              <w:jc w:val="center"/>
              <w:rPr>
                <w:b/>
                <w:sz w:val="22"/>
                <w:szCs w:val="22"/>
                <w:lang w:val="ro-RO"/>
              </w:rPr>
            </w:pPr>
          </w:p>
        </w:tc>
      </w:tr>
      <w:tr w:rsidR="00876D16" w:rsidRPr="005E1556" w:rsidTr="006D47F0">
        <w:trPr>
          <w:trHeight w:val="274"/>
          <w:jc w:val="center"/>
        </w:trPr>
        <w:tc>
          <w:tcPr>
            <w:tcW w:w="2190" w:type="pct"/>
            <w:gridSpan w:val="5"/>
            <w:tcBorders>
              <w:bottom w:val="single" w:sz="4" w:space="0" w:color="auto"/>
            </w:tcBorders>
          </w:tcPr>
          <w:p w:rsidR="00E15ACD" w:rsidRPr="005E1556" w:rsidRDefault="00565F28" w:rsidP="00A937B2">
            <w:pPr>
              <w:jc w:val="both"/>
              <w:rPr>
                <w:lang w:val="ro-RO"/>
              </w:rPr>
            </w:pPr>
            <w:r w:rsidRPr="005E1556">
              <w:rPr>
                <w:lang w:val="ro-RO"/>
              </w:rPr>
              <w:t>1. Măsurile de punere în aplicare a proiectului de act normativ de către autorită</w:t>
            </w:r>
            <w:r w:rsidR="00B81D95" w:rsidRPr="005E1556">
              <w:rPr>
                <w:lang w:val="ro-RO"/>
              </w:rPr>
              <w:t>ț</w:t>
            </w:r>
            <w:r w:rsidRPr="005E1556">
              <w:rPr>
                <w:lang w:val="ro-RO"/>
              </w:rPr>
              <w:t>ile administra</w:t>
            </w:r>
            <w:r w:rsidR="00B81D95" w:rsidRPr="005E1556">
              <w:rPr>
                <w:lang w:val="ro-RO"/>
              </w:rPr>
              <w:t>ț</w:t>
            </w:r>
            <w:r w:rsidRPr="005E1556">
              <w:rPr>
                <w:lang w:val="ro-RO"/>
              </w:rPr>
              <w:t xml:space="preserve">iei publice centrale </w:t>
            </w:r>
            <w:r w:rsidR="00B81D95" w:rsidRPr="005E1556">
              <w:rPr>
                <w:lang w:val="ro-RO"/>
              </w:rPr>
              <w:t>ș</w:t>
            </w:r>
            <w:r w:rsidRPr="005E1556">
              <w:rPr>
                <w:lang w:val="ro-RO"/>
              </w:rPr>
              <w:t>i/sau locale – înfiin</w:t>
            </w:r>
            <w:r w:rsidR="00B81D95" w:rsidRPr="005E1556">
              <w:rPr>
                <w:lang w:val="ro-RO"/>
              </w:rPr>
              <w:t>ț</w:t>
            </w:r>
            <w:r w:rsidRPr="005E1556">
              <w:rPr>
                <w:lang w:val="ro-RO"/>
              </w:rPr>
              <w:t>area unor organisme sau extinderea competen</w:t>
            </w:r>
            <w:r w:rsidR="00B81D95" w:rsidRPr="005E1556">
              <w:rPr>
                <w:lang w:val="ro-RO"/>
              </w:rPr>
              <w:t>ț</w:t>
            </w:r>
            <w:r w:rsidRPr="005E1556">
              <w:rPr>
                <w:lang w:val="ro-RO"/>
              </w:rPr>
              <w:t>elor institu</w:t>
            </w:r>
            <w:r w:rsidR="00B81D95" w:rsidRPr="005E1556">
              <w:rPr>
                <w:lang w:val="ro-RO"/>
              </w:rPr>
              <w:t>ț</w:t>
            </w:r>
            <w:r w:rsidRPr="005E1556">
              <w:rPr>
                <w:lang w:val="ro-RO"/>
              </w:rPr>
              <w:t>iilor existente</w:t>
            </w:r>
          </w:p>
        </w:tc>
        <w:tc>
          <w:tcPr>
            <w:tcW w:w="2810" w:type="pct"/>
            <w:gridSpan w:val="5"/>
            <w:tcBorders>
              <w:bottom w:val="single" w:sz="4" w:space="0" w:color="auto"/>
            </w:tcBorders>
          </w:tcPr>
          <w:p w:rsidR="00402661" w:rsidRPr="005E1556" w:rsidRDefault="008305DC" w:rsidP="00A937B2">
            <w:pPr>
              <w:rPr>
                <w:lang w:val="ro-RO"/>
              </w:rPr>
            </w:pPr>
            <w:r w:rsidRPr="005E1556">
              <w:rPr>
                <w:lang w:val="ro-RO"/>
              </w:rPr>
              <w:t>Proiectul de act normativ nu se referă la acest subiect.</w:t>
            </w:r>
          </w:p>
          <w:p w:rsidR="00DE03AB" w:rsidRPr="005E1556" w:rsidRDefault="00DE03AB" w:rsidP="00A937B2">
            <w:pPr>
              <w:jc w:val="both"/>
              <w:rPr>
                <w:i/>
                <w:lang w:val="ro-RO"/>
              </w:rPr>
            </w:pPr>
          </w:p>
        </w:tc>
      </w:tr>
      <w:tr w:rsidR="00876D16" w:rsidRPr="005E1556" w:rsidTr="00CF26B6">
        <w:trPr>
          <w:trHeight w:val="85"/>
          <w:jc w:val="center"/>
        </w:trPr>
        <w:tc>
          <w:tcPr>
            <w:tcW w:w="2190" w:type="pct"/>
            <w:gridSpan w:val="5"/>
            <w:tcBorders>
              <w:top w:val="single" w:sz="4" w:space="0" w:color="auto"/>
              <w:left w:val="single" w:sz="4" w:space="0" w:color="auto"/>
              <w:bottom w:val="single" w:sz="4" w:space="0" w:color="auto"/>
              <w:right w:val="single" w:sz="4" w:space="0" w:color="auto"/>
            </w:tcBorders>
          </w:tcPr>
          <w:p w:rsidR="00565F28" w:rsidRPr="005E1556" w:rsidRDefault="00565F28" w:rsidP="00A937B2">
            <w:pPr>
              <w:jc w:val="both"/>
              <w:rPr>
                <w:lang w:val="ro-RO"/>
              </w:rPr>
            </w:pPr>
            <w:r w:rsidRPr="005E1556">
              <w:rPr>
                <w:lang w:val="ro-RO"/>
              </w:rPr>
              <w:t>2. Alte informa</w:t>
            </w:r>
            <w:r w:rsidR="00B81D95" w:rsidRPr="005E1556">
              <w:rPr>
                <w:lang w:val="ro-RO"/>
              </w:rPr>
              <w:t>ț</w:t>
            </w:r>
            <w:r w:rsidRPr="005E1556">
              <w:rPr>
                <w:lang w:val="ro-RO"/>
              </w:rPr>
              <w:t>ii</w:t>
            </w:r>
          </w:p>
        </w:tc>
        <w:tc>
          <w:tcPr>
            <w:tcW w:w="2810" w:type="pct"/>
            <w:gridSpan w:val="5"/>
            <w:tcBorders>
              <w:top w:val="single" w:sz="4" w:space="0" w:color="auto"/>
              <w:left w:val="single" w:sz="4" w:space="0" w:color="auto"/>
              <w:bottom w:val="single" w:sz="4" w:space="0" w:color="auto"/>
              <w:right w:val="single" w:sz="4" w:space="0" w:color="auto"/>
            </w:tcBorders>
          </w:tcPr>
          <w:p w:rsidR="00281373" w:rsidRPr="005E1556" w:rsidRDefault="00DD7E8D" w:rsidP="00A937B2">
            <w:pPr>
              <w:jc w:val="center"/>
              <w:rPr>
                <w:lang w:val="ro-RO"/>
              </w:rPr>
            </w:pPr>
            <w:r>
              <w:rPr>
                <w:lang w:val="ro-RO"/>
              </w:rPr>
              <w:t>-</w:t>
            </w:r>
          </w:p>
        </w:tc>
      </w:tr>
      <w:tr w:rsidR="00876D16" w:rsidRPr="005E1556" w:rsidTr="006D47F0">
        <w:trPr>
          <w:trHeight w:val="206"/>
          <w:jc w:val="center"/>
        </w:trPr>
        <w:tc>
          <w:tcPr>
            <w:tcW w:w="2150" w:type="pct"/>
            <w:gridSpan w:val="4"/>
            <w:tcBorders>
              <w:top w:val="single" w:sz="4" w:space="0" w:color="auto"/>
              <w:left w:val="nil"/>
              <w:bottom w:val="nil"/>
              <w:right w:val="nil"/>
            </w:tcBorders>
          </w:tcPr>
          <w:p w:rsidR="00565F28" w:rsidRPr="005E1556" w:rsidRDefault="00565F28" w:rsidP="00A937B2">
            <w:pPr>
              <w:jc w:val="both"/>
              <w:rPr>
                <w:sz w:val="16"/>
                <w:szCs w:val="16"/>
                <w:lang w:val="ro-RO"/>
              </w:rPr>
            </w:pPr>
          </w:p>
        </w:tc>
        <w:tc>
          <w:tcPr>
            <w:tcW w:w="2850" w:type="pct"/>
            <w:gridSpan w:val="6"/>
            <w:tcBorders>
              <w:top w:val="single" w:sz="4" w:space="0" w:color="auto"/>
              <w:left w:val="nil"/>
              <w:bottom w:val="nil"/>
              <w:right w:val="nil"/>
            </w:tcBorders>
          </w:tcPr>
          <w:p w:rsidR="00565F28" w:rsidRPr="005E1556" w:rsidRDefault="00565F28" w:rsidP="00A937B2">
            <w:pPr>
              <w:jc w:val="both"/>
              <w:rPr>
                <w:lang w:val="ro-RO"/>
              </w:rPr>
            </w:pPr>
          </w:p>
        </w:tc>
      </w:tr>
    </w:tbl>
    <w:p w:rsidR="00F04BEF" w:rsidRDefault="00F04BEF" w:rsidP="00A937B2">
      <w:pPr>
        <w:jc w:val="both"/>
        <w:rPr>
          <w:bCs/>
          <w:lang w:val="ro-RO"/>
        </w:rPr>
      </w:pPr>
    </w:p>
    <w:p w:rsidR="00F04BEF" w:rsidRDefault="00F04BEF" w:rsidP="00A937B2">
      <w:pPr>
        <w:jc w:val="both"/>
        <w:rPr>
          <w:bCs/>
          <w:lang w:val="ro-RO"/>
        </w:rPr>
      </w:pPr>
    </w:p>
    <w:p w:rsidR="00F04BEF" w:rsidRDefault="00F04BEF" w:rsidP="00A937B2">
      <w:pPr>
        <w:jc w:val="both"/>
        <w:rPr>
          <w:bCs/>
          <w:lang w:val="ro-RO"/>
        </w:rPr>
      </w:pPr>
    </w:p>
    <w:p w:rsidR="00F04BEF" w:rsidRDefault="00F04BEF" w:rsidP="00A937B2">
      <w:pPr>
        <w:jc w:val="both"/>
        <w:rPr>
          <w:bCs/>
          <w:lang w:val="ro-RO"/>
        </w:rPr>
      </w:pPr>
    </w:p>
    <w:p w:rsidR="00F04BEF" w:rsidRDefault="00F04BEF" w:rsidP="00A937B2">
      <w:pPr>
        <w:jc w:val="both"/>
        <w:rPr>
          <w:bCs/>
          <w:lang w:val="ro-RO"/>
        </w:rPr>
      </w:pPr>
    </w:p>
    <w:p w:rsidR="00F04BEF" w:rsidRDefault="00F04BEF" w:rsidP="00A937B2">
      <w:pPr>
        <w:jc w:val="both"/>
        <w:rPr>
          <w:bCs/>
          <w:lang w:val="ro-RO"/>
        </w:rPr>
      </w:pPr>
    </w:p>
    <w:p w:rsidR="00F04BEF" w:rsidRDefault="00F04BEF" w:rsidP="00A937B2">
      <w:pPr>
        <w:jc w:val="both"/>
        <w:rPr>
          <w:bCs/>
          <w:lang w:val="ro-RO"/>
        </w:rPr>
      </w:pPr>
    </w:p>
    <w:p w:rsidR="00F04BEF" w:rsidRDefault="00F04BEF" w:rsidP="00A937B2">
      <w:pPr>
        <w:jc w:val="both"/>
        <w:rPr>
          <w:bCs/>
          <w:lang w:val="ro-RO"/>
        </w:rPr>
      </w:pPr>
    </w:p>
    <w:p w:rsidR="00F04BEF" w:rsidRDefault="00F04BEF" w:rsidP="00A937B2">
      <w:pPr>
        <w:jc w:val="both"/>
        <w:rPr>
          <w:bCs/>
          <w:lang w:val="ro-RO"/>
        </w:rPr>
      </w:pPr>
    </w:p>
    <w:p w:rsidR="00F04BEF" w:rsidRDefault="00F04BEF" w:rsidP="00A937B2">
      <w:pPr>
        <w:jc w:val="both"/>
        <w:rPr>
          <w:bCs/>
          <w:lang w:val="ro-RO"/>
        </w:rPr>
      </w:pPr>
    </w:p>
    <w:p w:rsidR="00F04BEF" w:rsidRDefault="00F04BEF" w:rsidP="00A937B2">
      <w:pPr>
        <w:jc w:val="both"/>
        <w:rPr>
          <w:bCs/>
          <w:lang w:val="ro-RO"/>
        </w:rPr>
      </w:pPr>
    </w:p>
    <w:p w:rsidR="008210F2" w:rsidRDefault="008210F2" w:rsidP="00A937B2">
      <w:pPr>
        <w:jc w:val="both"/>
        <w:rPr>
          <w:bCs/>
          <w:lang w:val="ro-RO"/>
        </w:rPr>
      </w:pPr>
    </w:p>
    <w:p w:rsidR="008210F2" w:rsidRDefault="008210F2" w:rsidP="00A937B2">
      <w:pPr>
        <w:jc w:val="both"/>
        <w:rPr>
          <w:bCs/>
          <w:lang w:val="ro-RO"/>
        </w:rPr>
      </w:pPr>
    </w:p>
    <w:p w:rsidR="008210F2" w:rsidRDefault="008210F2" w:rsidP="00A937B2">
      <w:pPr>
        <w:jc w:val="both"/>
        <w:rPr>
          <w:bCs/>
          <w:lang w:val="ro-RO"/>
        </w:rPr>
      </w:pPr>
    </w:p>
    <w:p w:rsidR="008210F2" w:rsidRDefault="008210F2" w:rsidP="00A937B2">
      <w:pPr>
        <w:jc w:val="both"/>
        <w:rPr>
          <w:bCs/>
          <w:lang w:val="ro-RO"/>
        </w:rPr>
      </w:pPr>
    </w:p>
    <w:p w:rsidR="008210F2" w:rsidRDefault="008210F2" w:rsidP="00A937B2">
      <w:pPr>
        <w:jc w:val="both"/>
        <w:rPr>
          <w:bCs/>
          <w:lang w:val="ro-RO"/>
        </w:rPr>
      </w:pPr>
    </w:p>
    <w:p w:rsidR="008210F2" w:rsidRDefault="008210F2" w:rsidP="00A937B2">
      <w:pPr>
        <w:jc w:val="both"/>
        <w:rPr>
          <w:bCs/>
          <w:lang w:val="ro-RO"/>
        </w:rPr>
      </w:pPr>
    </w:p>
    <w:p w:rsidR="008210F2" w:rsidRDefault="008210F2" w:rsidP="00A937B2">
      <w:pPr>
        <w:jc w:val="both"/>
        <w:rPr>
          <w:bCs/>
          <w:lang w:val="ro-RO"/>
        </w:rPr>
      </w:pPr>
    </w:p>
    <w:p w:rsidR="008210F2" w:rsidRDefault="008210F2" w:rsidP="00A937B2">
      <w:pPr>
        <w:jc w:val="both"/>
        <w:rPr>
          <w:bCs/>
          <w:lang w:val="ro-RO"/>
        </w:rPr>
      </w:pPr>
    </w:p>
    <w:p w:rsidR="008210F2" w:rsidRDefault="008210F2" w:rsidP="00A937B2">
      <w:pPr>
        <w:jc w:val="both"/>
        <w:rPr>
          <w:bCs/>
          <w:lang w:val="ro-RO"/>
        </w:rPr>
      </w:pPr>
    </w:p>
    <w:p w:rsidR="008210F2" w:rsidRDefault="008210F2" w:rsidP="00A937B2">
      <w:pPr>
        <w:jc w:val="both"/>
        <w:rPr>
          <w:bCs/>
          <w:lang w:val="ro-RO"/>
        </w:rPr>
      </w:pPr>
    </w:p>
    <w:p w:rsidR="008210F2" w:rsidRDefault="008210F2" w:rsidP="00A937B2">
      <w:pPr>
        <w:jc w:val="both"/>
        <w:rPr>
          <w:bCs/>
          <w:lang w:val="ro-RO"/>
        </w:rPr>
      </w:pPr>
    </w:p>
    <w:p w:rsidR="008210F2" w:rsidRDefault="008210F2" w:rsidP="00A937B2">
      <w:pPr>
        <w:jc w:val="both"/>
        <w:rPr>
          <w:bCs/>
          <w:lang w:val="ro-RO"/>
        </w:rPr>
      </w:pPr>
    </w:p>
    <w:p w:rsidR="008210F2" w:rsidRDefault="008210F2" w:rsidP="00A937B2">
      <w:pPr>
        <w:jc w:val="both"/>
        <w:rPr>
          <w:bCs/>
          <w:lang w:val="ro-RO"/>
        </w:rPr>
      </w:pPr>
    </w:p>
    <w:p w:rsidR="008210F2" w:rsidRDefault="008210F2" w:rsidP="00A937B2">
      <w:pPr>
        <w:jc w:val="both"/>
        <w:rPr>
          <w:bCs/>
          <w:lang w:val="ro-RO"/>
        </w:rPr>
      </w:pPr>
    </w:p>
    <w:p w:rsidR="008210F2" w:rsidRDefault="008210F2" w:rsidP="00A937B2">
      <w:pPr>
        <w:jc w:val="both"/>
        <w:rPr>
          <w:bCs/>
          <w:lang w:val="ro-RO"/>
        </w:rPr>
      </w:pPr>
    </w:p>
    <w:p w:rsidR="008210F2" w:rsidRDefault="008210F2" w:rsidP="00A937B2">
      <w:pPr>
        <w:jc w:val="both"/>
        <w:rPr>
          <w:bCs/>
          <w:lang w:val="ro-RO"/>
        </w:rPr>
      </w:pPr>
    </w:p>
    <w:p w:rsidR="008210F2" w:rsidRDefault="008210F2" w:rsidP="00A937B2">
      <w:pPr>
        <w:jc w:val="both"/>
        <w:rPr>
          <w:bCs/>
          <w:lang w:val="ro-RO"/>
        </w:rPr>
      </w:pPr>
    </w:p>
    <w:p w:rsidR="00F04BEF" w:rsidRDefault="00F04BEF" w:rsidP="00A937B2">
      <w:pPr>
        <w:jc w:val="both"/>
        <w:rPr>
          <w:bCs/>
          <w:lang w:val="ro-RO"/>
        </w:rPr>
      </w:pPr>
    </w:p>
    <w:p w:rsidR="00F04BEF" w:rsidRDefault="00F04BEF" w:rsidP="00A937B2">
      <w:pPr>
        <w:jc w:val="both"/>
        <w:rPr>
          <w:bCs/>
          <w:lang w:val="ro-RO"/>
        </w:rPr>
      </w:pPr>
    </w:p>
    <w:p w:rsidR="00F04BEF" w:rsidRDefault="00F04BEF" w:rsidP="00A937B2">
      <w:pPr>
        <w:jc w:val="both"/>
        <w:rPr>
          <w:bCs/>
          <w:lang w:val="ro-RO"/>
        </w:rPr>
      </w:pPr>
    </w:p>
    <w:p w:rsidR="00F04BEF" w:rsidRDefault="00F04BEF" w:rsidP="00A937B2">
      <w:pPr>
        <w:jc w:val="both"/>
        <w:rPr>
          <w:bCs/>
          <w:lang w:val="ro-RO"/>
        </w:rPr>
      </w:pPr>
    </w:p>
    <w:p w:rsidR="00F04BEF" w:rsidRDefault="00F04BEF" w:rsidP="00A937B2">
      <w:pPr>
        <w:jc w:val="both"/>
        <w:rPr>
          <w:bCs/>
          <w:lang w:val="ro-RO"/>
        </w:rPr>
      </w:pPr>
    </w:p>
    <w:p w:rsidR="00444372" w:rsidRPr="00DD7E8D" w:rsidRDefault="00444372" w:rsidP="00A937B2">
      <w:pPr>
        <w:jc w:val="both"/>
        <w:rPr>
          <w:b/>
          <w:lang w:val="ro-RO"/>
        </w:rPr>
      </w:pPr>
      <w:r w:rsidRPr="00DD7E8D">
        <w:rPr>
          <w:bCs/>
          <w:lang w:val="ro-RO"/>
        </w:rPr>
        <w:lastRenderedPageBreak/>
        <w:t xml:space="preserve">În considerarea celor </w:t>
      </w:r>
      <w:r w:rsidR="00025E8E" w:rsidRPr="00DD7E8D">
        <w:rPr>
          <w:bCs/>
          <w:lang w:val="ro-RO"/>
        </w:rPr>
        <w:t>prezentate</w:t>
      </w:r>
      <w:r w:rsidRPr="00DD7E8D">
        <w:rPr>
          <w:bCs/>
          <w:lang w:val="ro-RO"/>
        </w:rPr>
        <w:t>,</w:t>
      </w:r>
      <w:r w:rsidRPr="00DD7E8D">
        <w:rPr>
          <w:b/>
          <w:bCs/>
          <w:lang w:val="ro-RO"/>
        </w:rPr>
        <w:t xml:space="preserve"> </w:t>
      </w:r>
      <w:r w:rsidRPr="00DD7E8D">
        <w:rPr>
          <w:bCs/>
          <w:lang w:val="ro-RO"/>
        </w:rPr>
        <w:t>a fost elaborat prezentul</w:t>
      </w:r>
      <w:r w:rsidRPr="00DD7E8D">
        <w:rPr>
          <w:b/>
          <w:bCs/>
          <w:lang w:val="ro-RO"/>
        </w:rPr>
        <w:t xml:space="preserve"> </w:t>
      </w:r>
      <w:r w:rsidRPr="00FD40CB">
        <w:rPr>
          <w:b/>
          <w:bCs/>
          <w:lang w:val="ro-RO"/>
        </w:rPr>
        <w:t xml:space="preserve">proiect de </w:t>
      </w:r>
      <w:r w:rsidR="00402661" w:rsidRPr="00FD40CB">
        <w:rPr>
          <w:b/>
          <w:lang w:val="ro-RO"/>
        </w:rPr>
        <w:t>Ordonan</w:t>
      </w:r>
      <w:r w:rsidR="00B81D95" w:rsidRPr="00FD40CB">
        <w:rPr>
          <w:b/>
          <w:lang w:val="ro-RO"/>
        </w:rPr>
        <w:t>ț</w:t>
      </w:r>
      <w:r w:rsidR="00402661" w:rsidRPr="00FD40CB">
        <w:rPr>
          <w:b/>
          <w:lang w:val="ro-RO"/>
        </w:rPr>
        <w:t>ă de urgen</w:t>
      </w:r>
      <w:r w:rsidR="00B81D95" w:rsidRPr="00FD40CB">
        <w:rPr>
          <w:b/>
          <w:lang w:val="ro-RO"/>
        </w:rPr>
        <w:t>ț</w:t>
      </w:r>
      <w:r w:rsidR="00402661" w:rsidRPr="00FD40CB">
        <w:rPr>
          <w:b/>
          <w:lang w:val="ro-RO"/>
        </w:rPr>
        <w:t>ă a Guvernului</w:t>
      </w:r>
      <w:r w:rsidR="00402661" w:rsidRPr="00DD7E8D">
        <w:rPr>
          <w:b/>
          <w:i/>
          <w:lang w:val="ro-RO"/>
        </w:rPr>
        <w:t xml:space="preserve"> </w:t>
      </w:r>
      <w:r w:rsidR="00A73852" w:rsidRPr="00A73852">
        <w:rPr>
          <w:b/>
          <w:lang w:val="ro-RO"/>
        </w:rPr>
        <w:t>pentru completarea unor acte normative cu incidență în protecția animalelor, precum și pentru stabilirea unor măsuri organizatorice</w:t>
      </w:r>
      <w:r w:rsidR="006F4E85" w:rsidRPr="00DD7E8D">
        <w:rPr>
          <w:lang w:val="ro-RO"/>
        </w:rPr>
        <w:t>,</w:t>
      </w:r>
      <w:r w:rsidR="006F4E85" w:rsidRPr="00DD7E8D">
        <w:rPr>
          <w:b/>
          <w:bCs/>
          <w:lang w:val="ro-RO"/>
        </w:rPr>
        <w:t xml:space="preserve"> </w:t>
      </w:r>
      <w:r w:rsidRPr="00DD7E8D">
        <w:rPr>
          <w:lang w:val="ro-RO"/>
        </w:rPr>
        <w:t>pe care-l supunem Guvernului spre aprobare.</w:t>
      </w:r>
    </w:p>
    <w:p w:rsidR="00CF26B6" w:rsidRDefault="00CF26B6" w:rsidP="00A937B2">
      <w:pPr>
        <w:tabs>
          <w:tab w:val="left" w:pos="-360"/>
        </w:tabs>
        <w:jc w:val="both"/>
        <w:rPr>
          <w:sz w:val="22"/>
          <w:szCs w:val="22"/>
          <w:lang w:val="ro-RO"/>
        </w:rPr>
      </w:pPr>
    </w:p>
    <w:p w:rsidR="009107BC" w:rsidRPr="00DD7E8D" w:rsidRDefault="009107BC" w:rsidP="00A937B2">
      <w:pPr>
        <w:tabs>
          <w:tab w:val="left" w:pos="-360"/>
        </w:tabs>
        <w:jc w:val="both"/>
        <w:rPr>
          <w:sz w:val="22"/>
          <w:szCs w:val="22"/>
          <w:lang w:val="ro-RO"/>
        </w:rPr>
      </w:pPr>
    </w:p>
    <w:tbl>
      <w:tblPr>
        <w:tblW w:w="0" w:type="auto"/>
        <w:tblLook w:val="04A0" w:firstRow="1" w:lastRow="0" w:firstColumn="1" w:lastColumn="0" w:noHBand="0" w:noVBand="1"/>
      </w:tblPr>
      <w:tblGrid>
        <w:gridCol w:w="6054"/>
        <w:gridCol w:w="5169"/>
      </w:tblGrid>
      <w:tr w:rsidR="008F0C15" w:rsidRPr="005E1556" w:rsidTr="00C433B8">
        <w:tc>
          <w:tcPr>
            <w:tcW w:w="6054" w:type="dxa"/>
            <w:shd w:val="clear" w:color="auto" w:fill="auto"/>
          </w:tcPr>
          <w:p w:rsidR="00C433B8" w:rsidRDefault="008F0C15" w:rsidP="00787D01">
            <w:pPr>
              <w:tabs>
                <w:tab w:val="left" w:pos="-360"/>
              </w:tabs>
              <w:jc w:val="center"/>
              <w:rPr>
                <w:b/>
                <w:lang w:val="ro-RO"/>
              </w:rPr>
            </w:pPr>
            <w:r w:rsidRPr="008F0C15">
              <w:rPr>
                <w:b/>
              </w:rPr>
              <w:t xml:space="preserve"> </w:t>
            </w:r>
            <w:r w:rsidR="00C433B8" w:rsidRPr="008330CB">
              <w:rPr>
                <w:b/>
                <w:lang w:val="ro-RO"/>
              </w:rPr>
              <w:t xml:space="preserve">MINISTRUL AFACERILOR INTERNE </w:t>
            </w:r>
          </w:p>
          <w:p w:rsidR="00C433B8" w:rsidRDefault="00C433B8" w:rsidP="00787D01">
            <w:pPr>
              <w:tabs>
                <w:tab w:val="left" w:pos="-360"/>
              </w:tabs>
              <w:jc w:val="center"/>
              <w:rPr>
                <w:b/>
                <w:lang w:val="ro-RO"/>
              </w:rPr>
            </w:pPr>
          </w:p>
          <w:p w:rsidR="00C433B8" w:rsidRDefault="00C433B8" w:rsidP="00787D01">
            <w:pPr>
              <w:tabs>
                <w:tab w:val="left" w:pos="-360"/>
              </w:tabs>
              <w:jc w:val="center"/>
              <w:rPr>
                <w:b/>
                <w:lang w:val="ro-RO"/>
              </w:rPr>
            </w:pPr>
          </w:p>
          <w:p w:rsidR="00C433B8" w:rsidRDefault="00C433B8" w:rsidP="00787D01">
            <w:pPr>
              <w:tabs>
                <w:tab w:val="left" w:pos="-360"/>
              </w:tabs>
              <w:jc w:val="center"/>
              <w:rPr>
                <w:b/>
                <w:lang w:val="ro-RO"/>
              </w:rPr>
            </w:pPr>
          </w:p>
          <w:p w:rsidR="00C433B8" w:rsidRDefault="00C433B8" w:rsidP="00787D01">
            <w:pPr>
              <w:tabs>
                <w:tab w:val="left" w:pos="-360"/>
              </w:tabs>
              <w:jc w:val="center"/>
              <w:rPr>
                <w:b/>
                <w:lang w:val="ro-RO"/>
              </w:rPr>
            </w:pPr>
          </w:p>
          <w:p w:rsidR="008F0C15" w:rsidRPr="005E1556" w:rsidRDefault="00C433B8" w:rsidP="00787D01">
            <w:pPr>
              <w:tabs>
                <w:tab w:val="left" w:pos="-360"/>
              </w:tabs>
              <w:jc w:val="center"/>
              <w:rPr>
                <w:b/>
                <w:sz w:val="22"/>
                <w:szCs w:val="22"/>
                <w:lang w:val="ro-RO"/>
              </w:rPr>
            </w:pPr>
            <w:r w:rsidRPr="008330CB">
              <w:rPr>
                <w:b/>
                <w:lang w:val="ro-RO"/>
              </w:rPr>
              <w:t>ION MARCEL VELA</w:t>
            </w:r>
          </w:p>
        </w:tc>
        <w:tc>
          <w:tcPr>
            <w:tcW w:w="5169" w:type="dxa"/>
          </w:tcPr>
          <w:p w:rsidR="00C433B8" w:rsidRPr="008F0C15" w:rsidRDefault="00C433B8" w:rsidP="00C433B8">
            <w:pPr>
              <w:jc w:val="center"/>
              <w:rPr>
                <w:b/>
              </w:rPr>
            </w:pPr>
            <w:r w:rsidRPr="008F0C15">
              <w:rPr>
                <w:b/>
              </w:rPr>
              <w:t xml:space="preserve">PREȘEDINTELE </w:t>
            </w:r>
            <w:r w:rsidRPr="008F0C15">
              <w:rPr>
                <w:b/>
                <w:lang w:val="ro-RO"/>
              </w:rPr>
              <w:t>AUTORITĂŢII NAŢIONALE SANITARE VETERINARE ŞI PENTRU SIGURANŢA ALIMENTELOR</w:t>
            </w:r>
          </w:p>
          <w:p w:rsidR="00C433B8" w:rsidRPr="008F0C15" w:rsidRDefault="00C433B8" w:rsidP="00C433B8">
            <w:pPr>
              <w:jc w:val="center"/>
              <w:rPr>
                <w:b/>
              </w:rPr>
            </w:pPr>
          </w:p>
          <w:p w:rsidR="00C433B8" w:rsidRPr="008F0C15" w:rsidRDefault="00C433B8" w:rsidP="00C433B8">
            <w:pPr>
              <w:jc w:val="center"/>
              <w:rPr>
                <w:b/>
              </w:rPr>
            </w:pPr>
          </w:p>
          <w:p w:rsidR="008F0C15" w:rsidRPr="008330CB" w:rsidRDefault="00C433B8" w:rsidP="00C433B8">
            <w:pPr>
              <w:jc w:val="center"/>
              <w:rPr>
                <w:b/>
                <w:lang w:val="ro-RO"/>
              </w:rPr>
            </w:pPr>
            <w:r w:rsidRPr="008F0C15">
              <w:rPr>
                <w:b/>
              </w:rPr>
              <w:t>Dr. ROBERT VIOREL CHIOVEANU</w:t>
            </w:r>
          </w:p>
          <w:p w:rsidR="008F0C15" w:rsidRPr="008330CB" w:rsidRDefault="008F0C15" w:rsidP="00C433B8">
            <w:pPr>
              <w:rPr>
                <w:b/>
                <w:lang w:val="ro-RO"/>
              </w:rPr>
            </w:pPr>
          </w:p>
        </w:tc>
      </w:tr>
    </w:tbl>
    <w:p w:rsidR="002E2C0E" w:rsidRDefault="002E2C0E" w:rsidP="00A937B2">
      <w:pPr>
        <w:jc w:val="center"/>
        <w:rPr>
          <w:b/>
          <w:sz w:val="22"/>
          <w:szCs w:val="22"/>
          <w:u w:val="single"/>
          <w:lang w:val="ro-RO"/>
        </w:rPr>
      </w:pPr>
    </w:p>
    <w:p w:rsidR="002E2C0E" w:rsidRDefault="002E2C0E" w:rsidP="00A937B2">
      <w:pPr>
        <w:jc w:val="center"/>
        <w:rPr>
          <w:b/>
          <w:sz w:val="22"/>
          <w:szCs w:val="22"/>
          <w:u w:val="single"/>
          <w:lang w:val="ro-RO"/>
        </w:rPr>
      </w:pPr>
    </w:p>
    <w:p w:rsidR="002E2C0E" w:rsidRDefault="002E2C0E" w:rsidP="00A937B2">
      <w:pPr>
        <w:jc w:val="center"/>
        <w:rPr>
          <w:b/>
          <w:sz w:val="22"/>
          <w:szCs w:val="22"/>
          <w:u w:val="single"/>
          <w:lang w:val="ro-RO"/>
        </w:rPr>
      </w:pPr>
    </w:p>
    <w:p w:rsidR="00444372" w:rsidRPr="005E1556" w:rsidRDefault="00444372" w:rsidP="00A937B2">
      <w:pPr>
        <w:jc w:val="center"/>
        <w:rPr>
          <w:b/>
          <w:sz w:val="22"/>
          <w:szCs w:val="22"/>
          <w:u w:val="single"/>
          <w:lang w:val="ro-RO"/>
        </w:rPr>
      </w:pPr>
      <w:r w:rsidRPr="005E1556">
        <w:rPr>
          <w:b/>
          <w:sz w:val="22"/>
          <w:szCs w:val="22"/>
          <w:u w:val="single"/>
          <w:lang w:val="ro-RO"/>
        </w:rPr>
        <w:t>AVIZ FAVORABIL</w:t>
      </w:r>
      <w:r w:rsidR="001F60F8">
        <w:rPr>
          <w:b/>
          <w:sz w:val="22"/>
          <w:szCs w:val="22"/>
          <w:u w:val="single"/>
          <w:lang w:val="ro-RO"/>
        </w:rPr>
        <w:t>:</w:t>
      </w:r>
    </w:p>
    <w:p w:rsidR="00444372" w:rsidRPr="005E1556" w:rsidRDefault="00444372" w:rsidP="00A937B2">
      <w:pPr>
        <w:rPr>
          <w:b/>
          <w:sz w:val="22"/>
          <w:szCs w:val="22"/>
          <w:lang w:val="ro-RO"/>
        </w:rPr>
      </w:pPr>
    </w:p>
    <w:tbl>
      <w:tblPr>
        <w:tblW w:w="5000" w:type="pct"/>
        <w:tblLook w:val="04A0" w:firstRow="1" w:lastRow="0" w:firstColumn="1" w:lastColumn="0" w:noHBand="0" w:noVBand="1"/>
      </w:tblPr>
      <w:tblGrid>
        <w:gridCol w:w="5611"/>
        <w:gridCol w:w="5612"/>
      </w:tblGrid>
      <w:tr w:rsidR="00876D16" w:rsidRPr="005E1556" w:rsidTr="00C433B8">
        <w:tc>
          <w:tcPr>
            <w:tcW w:w="2500" w:type="pct"/>
            <w:shd w:val="clear" w:color="auto" w:fill="auto"/>
          </w:tcPr>
          <w:p w:rsidR="00FF3AA4" w:rsidRPr="00795679" w:rsidRDefault="00FF3AA4" w:rsidP="00A937B2">
            <w:pPr>
              <w:jc w:val="center"/>
              <w:rPr>
                <w:rFonts w:eastAsia="Calibri"/>
                <w:b/>
                <w:lang w:val="ro-RO" w:eastAsia="en-GB"/>
              </w:rPr>
            </w:pPr>
            <w:r w:rsidRPr="00795679">
              <w:rPr>
                <w:rFonts w:eastAsia="Calibri"/>
                <w:b/>
                <w:lang w:val="ro-RO" w:eastAsia="en-GB"/>
              </w:rPr>
              <w:t>MINISTRUL MUNCII ȘI PROTECȚIEI SOCIALE</w:t>
            </w:r>
          </w:p>
          <w:p w:rsidR="00FF3AA4" w:rsidRDefault="00FF3AA4" w:rsidP="00A937B2">
            <w:pPr>
              <w:rPr>
                <w:rFonts w:eastAsia="Calibri"/>
                <w:b/>
                <w:lang w:val="ro-RO" w:eastAsia="en-GB"/>
              </w:rPr>
            </w:pPr>
          </w:p>
          <w:p w:rsidR="00FF3AA4" w:rsidRDefault="00FF3AA4" w:rsidP="00A937B2">
            <w:pPr>
              <w:rPr>
                <w:rFonts w:eastAsia="Calibri"/>
                <w:b/>
                <w:lang w:val="ro-RO" w:eastAsia="en-GB"/>
              </w:rPr>
            </w:pPr>
          </w:p>
          <w:p w:rsidR="008F0C15" w:rsidRDefault="008F0C15" w:rsidP="00A937B2">
            <w:pPr>
              <w:rPr>
                <w:rFonts w:eastAsia="Calibri"/>
                <w:b/>
                <w:lang w:val="ro-RO" w:eastAsia="en-GB"/>
              </w:rPr>
            </w:pPr>
          </w:p>
          <w:p w:rsidR="00FF3AA4" w:rsidRPr="00795679" w:rsidRDefault="00FF3AA4" w:rsidP="00A937B2">
            <w:pPr>
              <w:jc w:val="center"/>
              <w:rPr>
                <w:rFonts w:eastAsia="Calibri"/>
                <w:b/>
                <w:lang w:val="ro-RO" w:eastAsia="en-GB"/>
              </w:rPr>
            </w:pPr>
            <w:r w:rsidRPr="00795679">
              <w:rPr>
                <w:rFonts w:eastAsia="Calibri"/>
                <w:b/>
                <w:lang w:val="ro-RO" w:eastAsia="en-GB"/>
              </w:rPr>
              <w:t>VICTORIA VIOLETA ALEXANDRU</w:t>
            </w:r>
          </w:p>
          <w:p w:rsidR="007D4C01" w:rsidRPr="005E1556" w:rsidRDefault="007D4C01" w:rsidP="00A937B2">
            <w:pPr>
              <w:jc w:val="center"/>
              <w:rPr>
                <w:b/>
                <w:sz w:val="22"/>
                <w:szCs w:val="22"/>
                <w:lang w:val="ro-RO"/>
              </w:rPr>
            </w:pPr>
          </w:p>
          <w:p w:rsidR="007D4C01" w:rsidRPr="005E1556" w:rsidRDefault="007D4C01" w:rsidP="00A937B2">
            <w:pPr>
              <w:rPr>
                <w:rFonts w:eastAsia="Calibri"/>
                <w:b/>
                <w:sz w:val="22"/>
                <w:szCs w:val="22"/>
                <w:lang w:val="ro-RO"/>
              </w:rPr>
            </w:pPr>
          </w:p>
        </w:tc>
        <w:tc>
          <w:tcPr>
            <w:tcW w:w="2500" w:type="pct"/>
            <w:shd w:val="clear" w:color="auto" w:fill="auto"/>
          </w:tcPr>
          <w:p w:rsidR="00BE3CFA" w:rsidRDefault="00E2154B" w:rsidP="00A937B2">
            <w:pPr>
              <w:jc w:val="center"/>
              <w:rPr>
                <w:rStyle w:val="Strong"/>
              </w:rPr>
            </w:pPr>
            <w:r>
              <w:rPr>
                <w:rStyle w:val="Strong"/>
              </w:rPr>
              <w:t>MINISTRUL LUCRĂRILOR PUBLICE, DEZVOLTĂRII ȘI ADMINISTRAȚIEI</w:t>
            </w:r>
          </w:p>
          <w:p w:rsidR="00E2154B" w:rsidRDefault="00E2154B" w:rsidP="00A937B2">
            <w:pPr>
              <w:jc w:val="center"/>
              <w:rPr>
                <w:rStyle w:val="Strong"/>
              </w:rPr>
            </w:pPr>
          </w:p>
          <w:p w:rsidR="00E2154B" w:rsidRDefault="00E2154B" w:rsidP="00A937B2">
            <w:pPr>
              <w:jc w:val="center"/>
              <w:rPr>
                <w:rStyle w:val="Strong"/>
              </w:rPr>
            </w:pPr>
          </w:p>
          <w:p w:rsidR="00E2154B" w:rsidRPr="00E2154B" w:rsidRDefault="00A6054C" w:rsidP="00A937B2">
            <w:pPr>
              <w:jc w:val="center"/>
              <w:rPr>
                <w:rFonts w:eastAsia="Calibri"/>
                <w:b/>
                <w:sz w:val="22"/>
                <w:szCs w:val="22"/>
                <w:lang w:val="ro-RO"/>
              </w:rPr>
            </w:pPr>
            <w:hyperlink r:id="rId9" w:tgtFrame="_blank" w:history="1">
              <w:r w:rsidR="00E2154B" w:rsidRPr="00E2154B">
                <w:rPr>
                  <w:rStyle w:val="Hyperlink"/>
                  <w:b/>
                  <w:bCs/>
                  <w:color w:val="auto"/>
                  <w:u w:val="none"/>
                </w:rPr>
                <w:t>ION ȘTEFAN</w:t>
              </w:r>
            </w:hyperlink>
            <w:r w:rsidR="00E2154B" w:rsidRPr="00E2154B">
              <w:rPr>
                <w:rStyle w:val="Strong"/>
                <w:b w:val="0"/>
              </w:rPr>
              <w:t xml:space="preserve"> </w:t>
            </w:r>
          </w:p>
        </w:tc>
      </w:tr>
      <w:tr w:rsidR="00E2154B" w:rsidRPr="005E1556" w:rsidTr="00C433B8">
        <w:tc>
          <w:tcPr>
            <w:tcW w:w="2500" w:type="pct"/>
            <w:shd w:val="clear" w:color="auto" w:fill="auto"/>
          </w:tcPr>
          <w:p w:rsidR="00E2154B" w:rsidRPr="00F85B9D" w:rsidRDefault="00F85B9D" w:rsidP="00A937B2">
            <w:pPr>
              <w:jc w:val="center"/>
              <w:rPr>
                <w:rFonts w:eastAsia="Calibri"/>
                <w:b/>
                <w:lang w:val="ro-RO" w:eastAsia="en-GB"/>
              </w:rPr>
            </w:pPr>
            <w:r w:rsidRPr="00F85B9D">
              <w:rPr>
                <w:b/>
              </w:rPr>
              <w:t>PREȘEDINTELE AGENȚIEI NAȚIONAL</w:t>
            </w:r>
            <w:r w:rsidR="008D6879">
              <w:rPr>
                <w:b/>
              </w:rPr>
              <w:t>E</w:t>
            </w:r>
            <w:r w:rsidRPr="00F85B9D">
              <w:rPr>
                <w:b/>
              </w:rPr>
              <w:t xml:space="preserve"> A FUNCȚIONARILOR PUBLICI</w:t>
            </w:r>
          </w:p>
          <w:p w:rsidR="00E2154B" w:rsidRPr="00F85B9D" w:rsidRDefault="00E2154B" w:rsidP="00A937B2">
            <w:pPr>
              <w:jc w:val="center"/>
              <w:rPr>
                <w:rFonts w:eastAsia="Calibri"/>
                <w:b/>
                <w:lang w:val="ro-RO" w:eastAsia="en-GB"/>
              </w:rPr>
            </w:pPr>
          </w:p>
          <w:p w:rsidR="00E2154B" w:rsidRPr="00F85B9D" w:rsidRDefault="00E2154B" w:rsidP="00A937B2">
            <w:pPr>
              <w:jc w:val="center"/>
              <w:rPr>
                <w:rFonts w:eastAsia="Calibri"/>
                <w:b/>
                <w:lang w:val="ro-RO" w:eastAsia="en-GB"/>
              </w:rPr>
            </w:pPr>
          </w:p>
          <w:p w:rsidR="00E2154B" w:rsidRPr="00795679" w:rsidRDefault="00F85B9D" w:rsidP="00A937B2">
            <w:pPr>
              <w:jc w:val="center"/>
              <w:rPr>
                <w:rFonts w:eastAsia="Calibri"/>
                <w:b/>
                <w:lang w:val="ro-RO" w:eastAsia="en-GB"/>
              </w:rPr>
            </w:pPr>
            <w:r w:rsidRPr="00F85B9D">
              <w:rPr>
                <w:rStyle w:val="Strong"/>
              </w:rPr>
              <w:t>CIPRIAN CIUCU</w:t>
            </w:r>
          </w:p>
        </w:tc>
        <w:tc>
          <w:tcPr>
            <w:tcW w:w="2500" w:type="pct"/>
            <w:shd w:val="clear" w:color="auto" w:fill="auto"/>
          </w:tcPr>
          <w:p w:rsidR="00F85B9D" w:rsidRPr="00795679" w:rsidRDefault="00F85B9D" w:rsidP="00F85B9D">
            <w:pPr>
              <w:jc w:val="center"/>
              <w:rPr>
                <w:rFonts w:eastAsia="Calibri"/>
                <w:b/>
                <w:lang w:val="ro-RO" w:eastAsia="en-GB"/>
              </w:rPr>
            </w:pPr>
            <w:r w:rsidRPr="00795679">
              <w:rPr>
                <w:rFonts w:eastAsia="Calibri"/>
                <w:b/>
                <w:lang w:val="ro-RO" w:eastAsia="en-GB"/>
              </w:rPr>
              <w:t>MINISTRUL FINANȚELOR PUBLICE</w:t>
            </w:r>
          </w:p>
          <w:p w:rsidR="00F85B9D" w:rsidRPr="00795679" w:rsidRDefault="00F85B9D" w:rsidP="00F85B9D">
            <w:pPr>
              <w:jc w:val="center"/>
              <w:rPr>
                <w:rFonts w:eastAsia="Calibri"/>
                <w:b/>
                <w:lang w:val="ro-RO" w:eastAsia="en-GB"/>
              </w:rPr>
            </w:pPr>
          </w:p>
          <w:p w:rsidR="00F85B9D" w:rsidRDefault="00F85B9D" w:rsidP="00F85B9D">
            <w:pPr>
              <w:jc w:val="center"/>
              <w:rPr>
                <w:rFonts w:eastAsia="Calibri"/>
                <w:b/>
                <w:lang w:val="ro-RO" w:eastAsia="en-GB"/>
              </w:rPr>
            </w:pPr>
          </w:p>
          <w:p w:rsidR="00F85B9D" w:rsidRPr="00795679" w:rsidRDefault="00F85B9D" w:rsidP="00F85B9D">
            <w:pPr>
              <w:jc w:val="center"/>
              <w:rPr>
                <w:rFonts w:eastAsia="Calibri"/>
                <w:b/>
                <w:lang w:val="ro-RO" w:eastAsia="en-GB"/>
              </w:rPr>
            </w:pPr>
          </w:p>
          <w:p w:rsidR="00F85B9D" w:rsidRPr="00795679" w:rsidRDefault="00F85B9D" w:rsidP="00F85B9D">
            <w:pPr>
              <w:jc w:val="center"/>
              <w:rPr>
                <w:rFonts w:eastAsia="Calibri"/>
                <w:b/>
                <w:lang w:val="ro-RO" w:eastAsia="en-GB"/>
              </w:rPr>
            </w:pPr>
            <w:r w:rsidRPr="00795679">
              <w:rPr>
                <w:rFonts w:eastAsia="Calibri"/>
                <w:b/>
                <w:lang w:val="ro-RO" w:eastAsia="en-GB"/>
              </w:rPr>
              <w:t>VASILE-FLORIN CÎȚU</w:t>
            </w:r>
          </w:p>
          <w:p w:rsidR="00E2154B" w:rsidRDefault="00E2154B" w:rsidP="00A937B2">
            <w:pPr>
              <w:jc w:val="center"/>
              <w:rPr>
                <w:rStyle w:val="Strong"/>
              </w:rPr>
            </w:pPr>
          </w:p>
        </w:tc>
      </w:tr>
      <w:tr w:rsidR="00CB08CD" w:rsidRPr="005E1556" w:rsidTr="00CB08CD">
        <w:tc>
          <w:tcPr>
            <w:tcW w:w="5000" w:type="pct"/>
            <w:gridSpan w:val="2"/>
            <w:shd w:val="clear" w:color="auto" w:fill="auto"/>
          </w:tcPr>
          <w:p w:rsidR="00CB08CD" w:rsidRDefault="00CB08CD" w:rsidP="00A937B2">
            <w:pPr>
              <w:jc w:val="center"/>
              <w:rPr>
                <w:rFonts w:eastAsia="Calibri"/>
                <w:b/>
                <w:lang w:val="ro-RO" w:eastAsia="en-GB"/>
              </w:rPr>
            </w:pPr>
          </w:p>
          <w:p w:rsidR="00CB08CD" w:rsidRDefault="00CB08CD" w:rsidP="00A937B2">
            <w:pPr>
              <w:jc w:val="center"/>
              <w:rPr>
                <w:rFonts w:eastAsia="Calibri"/>
                <w:b/>
                <w:lang w:val="ro-RO" w:eastAsia="en-GB"/>
              </w:rPr>
            </w:pPr>
          </w:p>
          <w:p w:rsidR="00CB08CD" w:rsidRDefault="00CB08CD" w:rsidP="00A937B2">
            <w:pPr>
              <w:jc w:val="center"/>
              <w:rPr>
                <w:rFonts w:eastAsia="Calibri"/>
                <w:b/>
                <w:lang w:val="ro-RO" w:eastAsia="en-GB"/>
              </w:rPr>
            </w:pPr>
          </w:p>
          <w:p w:rsidR="00CB08CD" w:rsidRDefault="00CB08CD" w:rsidP="00A937B2">
            <w:pPr>
              <w:jc w:val="center"/>
              <w:rPr>
                <w:rFonts w:eastAsia="Calibri"/>
                <w:b/>
                <w:lang w:val="ro-RO" w:eastAsia="en-GB"/>
              </w:rPr>
            </w:pPr>
          </w:p>
          <w:p w:rsidR="00CB08CD" w:rsidRPr="00795679" w:rsidRDefault="00CB08CD" w:rsidP="00A937B2">
            <w:pPr>
              <w:jc w:val="center"/>
              <w:rPr>
                <w:rFonts w:eastAsia="Calibri"/>
                <w:b/>
                <w:lang w:val="ro-RO" w:eastAsia="en-GB"/>
              </w:rPr>
            </w:pPr>
            <w:r w:rsidRPr="00795679">
              <w:rPr>
                <w:rFonts w:eastAsia="Calibri"/>
                <w:b/>
                <w:lang w:val="ro-RO" w:eastAsia="en-GB"/>
              </w:rPr>
              <w:t>MINISTRUL JUSTIȚIEI</w:t>
            </w:r>
          </w:p>
          <w:p w:rsidR="00CB08CD" w:rsidRPr="00795679" w:rsidRDefault="00CB08CD" w:rsidP="00A937B2">
            <w:pPr>
              <w:jc w:val="center"/>
              <w:rPr>
                <w:rFonts w:eastAsia="Calibri"/>
                <w:b/>
                <w:lang w:val="ro-RO" w:eastAsia="en-GB"/>
              </w:rPr>
            </w:pPr>
          </w:p>
          <w:p w:rsidR="00CB08CD" w:rsidRPr="00795679" w:rsidRDefault="00CB08CD" w:rsidP="00A937B2">
            <w:pPr>
              <w:jc w:val="center"/>
              <w:rPr>
                <w:rFonts w:eastAsia="Calibri"/>
                <w:b/>
                <w:lang w:val="ro-RO" w:eastAsia="en-GB"/>
              </w:rPr>
            </w:pPr>
          </w:p>
          <w:p w:rsidR="00CB08CD" w:rsidRPr="005E1556" w:rsidRDefault="00CB08CD" w:rsidP="00A937B2">
            <w:pPr>
              <w:jc w:val="center"/>
              <w:rPr>
                <w:rFonts w:eastAsia="Calibri"/>
                <w:b/>
                <w:sz w:val="22"/>
                <w:szCs w:val="22"/>
                <w:lang w:val="ro-RO"/>
              </w:rPr>
            </w:pPr>
            <w:r w:rsidRPr="00795679">
              <w:rPr>
                <w:rFonts w:eastAsia="Calibri"/>
                <w:b/>
                <w:lang w:val="ro-RO" w:eastAsia="en-GB"/>
              </w:rPr>
              <w:t>MARIAN CĂTĂLIN PREDOIU</w:t>
            </w:r>
          </w:p>
          <w:p w:rsidR="00CB08CD" w:rsidRDefault="00CB08CD" w:rsidP="00A937B2">
            <w:pPr>
              <w:jc w:val="center"/>
              <w:rPr>
                <w:rFonts w:eastAsia="Calibri"/>
                <w:b/>
                <w:lang w:val="ro-RO" w:eastAsia="en-GB"/>
              </w:rPr>
            </w:pPr>
          </w:p>
          <w:p w:rsidR="00CB08CD" w:rsidRDefault="00CB08CD" w:rsidP="00A937B2">
            <w:pPr>
              <w:jc w:val="center"/>
              <w:rPr>
                <w:rFonts w:eastAsia="Calibri"/>
                <w:b/>
                <w:lang w:val="ro-RO" w:eastAsia="en-GB"/>
              </w:rPr>
            </w:pPr>
          </w:p>
          <w:p w:rsidR="00CB08CD" w:rsidRDefault="00CB08CD" w:rsidP="00A937B2">
            <w:pPr>
              <w:jc w:val="center"/>
              <w:rPr>
                <w:rFonts w:eastAsia="Calibri"/>
                <w:b/>
                <w:lang w:val="ro-RO" w:eastAsia="en-GB"/>
              </w:rPr>
            </w:pPr>
          </w:p>
          <w:p w:rsidR="00CB08CD" w:rsidRPr="00795679" w:rsidRDefault="00CB08CD" w:rsidP="00A937B2">
            <w:pPr>
              <w:jc w:val="center"/>
              <w:rPr>
                <w:rFonts w:eastAsia="Calibri"/>
                <w:b/>
                <w:lang w:val="ro-RO" w:eastAsia="en-GB"/>
              </w:rPr>
            </w:pPr>
          </w:p>
        </w:tc>
      </w:tr>
    </w:tbl>
    <w:p w:rsidR="00D14D24" w:rsidRPr="005E1556" w:rsidRDefault="00D14D24" w:rsidP="00A937B2">
      <w:pPr>
        <w:rPr>
          <w:b/>
          <w:sz w:val="2"/>
          <w:szCs w:val="2"/>
          <w:lang w:val="ro-RO"/>
        </w:rPr>
      </w:pPr>
    </w:p>
    <w:sectPr w:rsidR="00D14D24" w:rsidRPr="005E1556" w:rsidSect="00DB1644">
      <w:footerReference w:type="even" r:id="rId10"/>
      <w:footerReference w:type="default" r:id="rId11"/>
      <w:pgSz w:w="12240" w:h="15840" w:code="1"/>
      <w:pgMar w:top="900" w:right="333" w:bottom="900" w:left="900" w:header="540" w:footer="4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54C" w:rsidRDefault="00A6054C">
      <w:r>
        <w:separator/>
      </w:r>
    </w:p>
  </w:endnote>
  <w:endnote w:type="continuationSeparator" w:id="0">
    <w:p w:rsidR="00A6054C" w:rsidRDefault="00A6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iberation Mono">
    <w:altName w:val="Courier New"/>
    <w:charset w:val="EE"/>
    <w:family w:val="modern"/>
    <w:pitch w:val="default"/>
  </w:font>
  <w:font w:name="Droid Sans Fallback">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95" w:rsidRDefault="00B81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1D95" w:rsidRDefault="00B81D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95" w:rsidRPr="00353FD8" w:rsidRDefault="00B81D95" w:rsidP="00876D16">
    <w:pPr>
      <w:pStyle w:val="Footer"/>
      <w:ind w:right="207"/>
      <w:jc w:val="right"/>
      <w:rPr>
        <w:b/>
        <w:sz w:val="20"/>
        <w:szCs w:val="20"/>
        <w:lang w:val="ro-RO"/>
      </w:rPr>
    </w:pPr>
    <w:proofErr w:type="spellStart"/>
    <w:r w:rsidRPr="00353FD8">
      <w:rPr>
        <w:b/>
        <w:sz w:val="20"/>
        <w:szCs w:val="20"/>
      </w:rPr>
      <w:t>Pagina</w:t>
    </w:r>
    <w:proofErr w:type="spellEnd"/>
    <w:r w:rsidRPr="00353FD8">
      <w:rPr>
        <w:b/>
        <w:sz w:val="20"/>
        <w:szCs w:val="20"/>
      </w:rPr>
      <w:t xml:space="preserve"> </w:t>
    </w:r>
    <w:r w:rsidRPr="00353FD8">
      <w:rPr>
        <w:b/>
        <w:sz w:val="20"/>
        <w:szCs w:val="20"/>
      </w:rPr>
      <w:fldChar w:fldCharType="begin"/>
    </w:r>
    <w:r w:rsidRPr="00353FD8">
      <w:rPr>
        <w:b/>
        <w:sz w:val="20"/>
        <w:szCs w:val="20"/>
      </w:rPr>
      <w:instrText xml:space="preserve"> PAGE  \* Arabic  \* MERGEFORMAT </w:instrText>
    </w:r>
    <w:r w:rsidRPr="00353FD8">
      <w:rPr>
        <w:b/>
        <w:sz w:val="20"/>
        <w:szCs w:val="20"/>
      </w:rPr>
      <w:fldChar w:fldCharType="separate"/>
    </w:r>
    <w:r w:rsidR="00FC1DD5">
      <w:rPr>
        <w:b/>
        <w:noProof/>
        <w:sz w:val="20"/>
        <w:szCs w:val="20"/>
      </w:rPr>
      <w:t>1</w:t>
    </w:r>
    <w:r w:rsidRPr="00353FD8">
      <w:rPr>
        <w:b/>
        <w:sz w:val="20"/>
        <w:szCs w:val="20"/>
      </w:rPr>
      <w:fldChar w:fldCharType="end"/>
    </w:r>
    <w:r w:rsidRPr="00353FD8">
      <w:rPr>
        <w:b/>
        <w:sz w:val="20"/>
        <w:szCs w:val="20"/>
      </w:rPr>
      <w:t xml:space="preserve"> din </w:t>
    </w:r>
    <w:r w:rsidRPr="00353FD8">
      <w:rPr>
        <w:b/>
        <w:sz w:val="20"/>
        <w:szCs w:val="20"/>
      </w:rPr>
      <w:fldChar w:fldCharType="begin"/>
    </w:r>
    <w:r w:rsidRPr="00353FD8">
      <w:rPr>
        <w:b/>
        <w:sz w:val="20"/>
        <w:szCs w:val="20"/>
      </w:rPr>
      <w:instrText xml:space="preserve"> NUMPAGES  \* Arabic  \* MERGEFORMAT </w:instrText>
    </w:r>
    <w:r w:rsidRPr="00353FD8">
      <w:rPr>
        <w:b/>
        <w:sz w:val="20"/>
        <w:szCs w:val="20"/>
      </w:rPr>
      <w:fldChar w:fldCharType="separate"/>
    </w:r>
    <w:r w:rsidR="00FC1DD5">
      <w:rPr>
        <w:b/>
        <w:noProof/>
        <w:sz w:val="20"/>
        <w:szCs w:val="20"/>
      </w:rPr>
      <w:t>7</w:t>
    </w:r>
    <w:r w:rsidRPr="00353FD8">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54C" w:rsidRDefault="00A6054C">
      <w:r>
        <w:separator/>
      </w:r>
    </w:p>
  </w:footnote>
  <w:footnote w:type="continuationSeparator" w:id="0">
    <w:p w:rsidR="00A6054C" w:rsidRDefault="00A60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2CA4"/>
    <w:multiLevelType w:val="hybridMultilevel"/>
    <w:tmpl w:val="96FCB080"/>
    <w:lvl w:ilvl="0" w:tplc="0809000B">
      <w:start w:val="1"/>
      <w:numFmt w:val="bullet"/>
      <w:lvlText w:val=""/>
      <w:lvlJc w:val="left"/>
      <w:pPr>
        <w:ind w:left="1022" w:hanging="360"/>
      </w:pPr>
      <w:rPr>
        <w:rFonts w:ascii="Wingdings" w:hAnsi="Wingdings"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1">
    <w:nsid w:val="14391121"/>
    <w:multiLevelType w:val="hybridMultilevel"/>
    <w:tmpl w:val="C8981C02"/>
    <w:lvl w:ilvl="0" w:tplc="81DC793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15133A74"/>
    <w:multiLevelType w:val="hybridMultilevel"/>
    <w:tmpl w:val="789EAD96"/>
    <w:lvl w:ilvl="0" w:tplc="E3FCDC2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E3FCDC24">
      <w:numFmt w:val="bullet"/>
      <w:lvlText w:val="-"/>
      <w:lvlJc w:val="left"/>
      <w:pPr>
        <w:ind w:left="2880" w:hanging="360"/>
      </w:pPr>
      <w:rPr>
        <w:rFonts w:ascii="Times New Roman" w:eastAsia="Calibri" w:hAnsi="Times New Roman"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126572"/>
    <w:multiLevelType w:val="hybridMultilevel"/>
    <w:tmpl w:val="6A607DCA"/>
    <w:lvl w:ilvl="0" w:tplc="77600E86">
      <w:start w:val="1"/>
      <w:numFmt w:val="lowerLetter"/>
      <w:lvlText w:val="%1)"/>
      <w:lvlJc w:val="left"/>
      <w:pPr>
        <w:ind w:left="1096" w:hanging="360"/>
      </w:pPr>
      <w:rPr>
        <w:rFonts w:hint="default"/>
      </w:rPr>
    </w:lvl>
    <w:lvl w:ilvl="1" w:tplc="04180019" w:tentative="1">
      <w:start w:val="1"/>
      <w:numFmt w:val="lowerLetter"/>
      <w:lvlText w:val="%2."/>
      <w:lvlJc w:val="left"/>
      <w:pPr>
        <w:ind w:left="1816" w:hanging="360"/>
      </w:pPr>
    </w:lvl>
    <w:lvl w:ilvl="2" w:tplc="0418001B" w:tentative="1">
      <w:start w:val="1"/>
      <w:numFmt w:val="lowerRoman"/>
      <w:lvlText w:val="%3."/>
      <w:lvlJc w:val="right"/>
      <w:pPr>
        <w:ind w:left="2536" w:hanging="180"/>
      </w:pPr>
    </w:lvl>
    <w:lvl w:ilvl="3" w:tplc="0418000F" w:tentative="1">
      <w:start w:val="1"/>
      <w:numFmt w:val="decimal"/>
      <w:lvlText w:val="%4."/>
      <w:lvlJc w:val="left"/>
      <w:pPr>
        <w:ind w:left="3256" w:hanging="360"/>
      </w:pPr>
    </w:lvl>
    <w:lvl w:ilvl="4" w:tplc="04180019" w:tentative="1">
      <w:start w:val="1"/>
      <w:numFmt w:val="lowerLetter"/>
      <w:lvlText w:val="%5."/>
      <w:lvlJc w:val="left"/>
      <w:pPr>
        <w:ind w:left="3976" w:hanging="360"/>
      </w:pPr>
    </w:lvl>
    <w:lvl w:ilvl="5" w:tplc="0418001B" w:tentative="1">
      <w:start w:val="1"/>
      <w:numFmt w:val="lowerRoman"/>
      <w:lvlText w:val="%6."/>
      <w:lvlJc w:val="right"/>
      <w:pPr>
        <w:ind w:left="4696" w:hanging="180"/>
      </w:pPr>
    </w:lvl>
    <w:lvl w:ilvl="6" w:tplc="0418000F" w:tentative="1">
      <w:start w:val="1"/>
      <w:numFmt w:val="decimal"/>
      <w:lvlText w:val="%7."/>
      <w:lvlJc w:val="left"/>
      <w:pPr>
        <w:ind w:left="5416" w:hanging="360"/>
      </w:pPr>
    </w:lvl>
    <w:lvl w:ilvl="7" w:tplc="04180019" w:tentative="1">
      <w:start w:val="1"/>
      <w:numFmt w:val="lowerLetter"/>
      <w:lvlText w:val="%8."/>
      <w:lvlJc w:val="left"/>
      <w:pPr>
        <w:ind w:left="6136" w:hanging="360"/>
      </w:pPr>
    </w:lvl>
    <w:lvl w:ilvl="8" w:tplc="0418001B" w:tentative="1">
      <w:start w:val="1"/>
      <w:numFmt w:val="lowerRoman"/>
      <w:lvlText w:val="%9."/>
      <w:lvlJc w:val="right"/>
      <w:pPr>
        <w:ind w:left="6856" w:hanging="180"/>
      </w:pPr>
    </w:lvl>
  </w:abstractNum>
  <w:abstractNum w:abstractNumId="4">
    <w:nsid w:val="21F73FE5"/>
    <w:multiLevelType w:val="hybridMultilevel"/>
    <w:tmpl w:val="7312106A"/>
    <w:lvl w:ilvl="0" w:tplc="5DE6C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C51324"/>
    <w:multiLevelType w:val="hybridMultilevel"/>
    <w:tmpl w:val="9E34CD68"/>
    <w:lvl w:ilvl="0" w:tplc="D2C0A5F8">
      <w:start w:val="1"/>
      <w:numFmt w:val="lowerLetter"/>
      <w:lvlText w:val="%1)"/>
      <w:lvlJc w:val="left"/>
      <w:pPr>
        <w:ind w:left="662" w:hanging="360"/>
      </w:pPr>
      <w:rPr>
        <w:rFonts w:hint="default"/>
      </w:rPr>
    </w:lvl>
    <w:lvl w:ilvl="1" w:tplc="04180019" w:tentative="1">
      <w:start w:val="1"/>
      <w:numFmt w:val="lowerLetter"/>
      <w:lvlText w:val="%2."/>
      <w:lvlJc w:val="left"/>
      <w:pPr>
        <w:ind w:left="1382" w:hanging="360"/>
      </w:pPr>
    </w:lvl>
    <w:lvl w:ilvl="2" w:tplc="0418001B" w:tentative="1">
      <w:start w:val="1"/>
      <w:numFmt w:val="lowerRoman"/>
      <w:lvlText w:val="%3."/>
      <w:lvlJc w:val="right"/>
      <w:pPr>
        <w:ind w:left="2102" w:hanging="180"/>
      </w:pPr>
    </w:lvl>
    <w:lvl w:ilvl="3" w:tplc="0418000F" w:tentative="1">
      <w:start w:val="1"/>
      <w:numFmt w:val="decimal"/>
      <w:lvlText w:val="%4."/>
      <w:lvlJc w:val="left"/>
      <w:pPr>
        <w:ind w:left="2822" w:hanging="360"/>
      </w:pPr>
    </w:lvl>
    <w:lvl w:ilvl="4" w:tplc="04180019" w:tentative="1">
      <w:start w:val="1"/>
      <w:numFmt w:val="lowerLetter"/>
      <w:lvlText w:val="%5."/>
      <w:lvlJc w:val="left"/>
      <w:pPr>
        <w:ind w:left="3542" w:hanging="360"/>
      </w:pPr>
    </w:lvl>
    <w:lvl w:ilvl="5" w:tplc="0418001B" w:tentative="1">
      <w:start w:val="1"/>
      <w:numFmt w:val="lowerRoman"/>
      <w:lvlText w:val="%6."/>
      <w:lvlJc w:val="right"/>
      <w:pPr>
        <w:ind w:left="4262" w:hanging="180"/>
      </w:pPr>
    </w:lvl>
    <w:lvl w:ilvl="6" w:tplc="0418000F" w:tentative="1">
      <w:start w:val="1"/>
      <w:numFmt w:val="decimal"/>
      <w:lvlText w:val="%7."/>
      <w:lvlJc w:val="left"/>
      <w:pPr>
        <w:ind w:left="4982" w:hanging="360"/>
      </w:pPr>
    </w:lvl>
    <w:lvl w:ilvl="7" w:tplc="04180019" w:tentative="1">
      <w:start w:val="1"/>
      <w:numFmt w:val="lowerLetter"/>
      <w:lvlText w:val="%8."/>
      <w:lvlJc w:val="left"/>
      <w:pPr>
        <w:ind w:left="5702" w:hanging="360"/>
      </w:pPr>
    </w:lvl>
    <w:lvl w:ilvl="8" w:tplc="0418001B" w:tentative="1">
      <w:start w:val="1"/>
      <w:numFmt w:val="lowerRoman"/>
      <w:lvlText w:val="%9."/>
      <w:lvlJc w:val="right"/>
      <w:pPr>
        <w:ind w:left="6422" w:hanging="180"/>
      </w:pPr>
    </w:lvl>
  </w:abstractNum>
  <w:abstractNum w:abstractNumId="6">
    <w:nsid w:val="3A39516B"/>
    <w:multiLevelType w:val="hybridMultilevel"/>
    <w:tmpl w:val="AC76A25A"/>
    <w:lvl w:ilvl="0" w:tplc="A172F99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3BF858F0"/>
    <w:multiLevelType w:val="hybridMultilevel"/>
    <w:tmpl w:val="D9EA9210"/>
    <w:lvl w:ilvl="0" w:tplc="FB045B74">
      <w:numFmt w:val="bullet"/>
      <w:lvlText w:val="-"/>
      <w:lvlJc w:val="left"/>
      <w:pPr>
        <w:ind w:left="1382" w:hanging="360"/>
      </w:pPr>
      <w:rPr>
        <w:rFonts w:ascii="Times New Roman" w:eastAsia="Times New Roman" w:hAnsi="Times New Roman" w:cs="Times New Roman" w:hint="default"/>
      </w:rPr>
    </w:lvl>
    <w:lvl w:ilvl="1" w:tplc="08090003" w:tentative="1">
      <w:start w:val="1"/>
      <w:numFmt w:val="bullet"/>
      <w:lvlText w:val="o"/>
      <w:lvlJc w:val="left"/>
      <w:pPr>
        <w:ind w:left="2102" w:hanging="360"/>
      </w:pPr>
      <w:rPr>
        <w:rFonts w:ascii="Courier New" w:hAnsi="Courier New" w:cs="Courier New" w:hint="default"/>
      </w:rPr>
    </w:lvl>
    <w:lvl w:ilvl="2" w:tplc="08090005" w:tentative="1">
      <w:start w:val="1"/>
      <w:numFmt w:val="bullet"/>
      <w:lvlText w:val=""/>
      <w:lvlJc w:val="left"/>
      <w:pPr>
        <w:ind w:left="2822" w:hanging="360"/>
      </w:pPr>
      <w:rPr>
        <w:rFonts w:ascii="Wingdings" w:hAnsi="Wingdings" w:hint="default"/>
      </w:rPr>
    </w:lvl>
    <w:lvl w:ilvl="3" w:tplc="08090001" w:tentative="1">
      <w:start w:val="1"/>
      <w:numFmt w:val="bullet"/>
      <w:lvlText w:val=""/>
      <w:lvlJc w:val="left"/>
      <w:pPr>
        <w:ind w:left="3542" w:hanging="360"/>
      </w:pPr>
      <w:rPr>
        <w:rFonts w:ascii="Symbol" w:hAnsi="Symbol" w:hint="default"/>
      </w:rPr>
    </w:lvl>
    <w:lvl w:ilvl="4" w:tplc="08090003" w:tentative="1">
      <w:start w:val="1"/>
      <w:numFmt w:val="bullet"/>
      <w:lvlText w:val="o"/>
      <w:lvlJc w:val="left"/>
      <w:pPr>
        <w:ind w:left="4262" w:hanging="360"/>
      </w:pPr>
      <w:rPr>
        <w:rFonts w:ascii="Courier New" w:hAnsi="Courier New" w:cs="Courier New" w:hint="default"/>
      </w:rPr>
    </w:lvl>
    <w:lvl w:ilvl="5" w:tplc="08090005" w:tentative="1">
      <w:start w:val="1"/>
      <w:numFmt w:val="bullet"/>
      <w:lvlText w:val=""/>
      <w:lvlJc w:val="left"/>
      <w:pPr>
        <w:ind w:left="4982" w:hanging="360"/>
      </w:pPr>
      <w:rPr>
        <w:rFonts w:ascii="Wingdings" w:hAnsi="Wingdings" w:hint="default"/>
      </w:rPr>
    </w:lvl>
    <w:lvl w:ilvl="6" w:tplc="08090001" w:tentative="1">
      <w:start w:val="1"/>
      <w:numFmt w:val="bullet"/>
      <w:lvlText w:val=""/>
      <w:lvlJc w:val="left"/>
      <w:pPr>
        <w:ind w:left="5702" w:hanging="360"/>
      </w:pPr>
      <w:rPr>
        <w:rFonts w:ascii="Symbol" w:hAnsi="Symbol" w:hint="default"/>
      </w:rPr>
    </w:lvl>
    <w:lvl w:ilvl="7" w:tplc="08090003" w:tentative="1">
      <w:start w:val="1"/>
      <w:numFmt w:val="bullet"/>
      <w:lvlText w:val="o"/>
      <w:lvlJc w:val="left"/>
      <w:pPr>
        <w:ind w:left="6422" w:hanging="360"/>
      </w:pPr>
      <w:rPr>
        <w:rFonts w:ascii="Courier New" w:hAnsi="Courier New" w:cs="Courier New" w:hint="default"/>
      </w:rPr>
    </w:lvl>
    <w:lvl w:ilvl="8" w:tplc="08090005" w:tentative="1">
      <w:start w:val="1"/>
      <w:numFmt w:val="bullet"/>
      <w:lvlText w:val=""/>
      <w:lvlJc w:val="left"/>
      <w:pPr>
        <w:ind w:left="7142" w:hanging="360"/>
      </w:pPr>
      <w:rPr>
        <w:rFonts w:ascii="Wingdings" w:hAnsi="Wingdings" w:hint="default"/>
      </w:rPr>
    </w:lvl>
  </w:abstractNum>
  <w:abstractNum w:abstractNumId="8">
    <w:nsid w:val="4A32309A"/>
    <w:multiLevelType w:val="hybridMultilevel"/>
    <w:tmpl w:val="11C0471E"/>
    <w:lvl w:ilvl="0" w:tplc="1B66935E">
      <w:start w:val="1"/>
      <w:numFmt w:val="decimal"/>
      <w:suff w:val="space"/>
      <w:lvlText w:val="%1."/>
      <w:lvlJc w:val="left"/>
      <w:pPr>
        <w:ind w:left="0" w:firstLine="540"/>
      </w:pPr>
      <w:rPr>
        <w:rFonts w:hint="default"/>
      </w:rPr>
    </w:lvl>
    <w:lvl w:ilvl="1" w:tplc="04090019" w:tentative="1">
      <w:start w:val="1"/>
      <w:numFmt w:val="lowerLetter"/>
      <w:lvlText w:val="%2."/>
      <w:lvlJc w:val="left"/>
      <w:pPr>
        <w:ind w:left="2593" w:hanging="360"/>
      </w:pPr>
    </w:lvl>
    <w:lvl w:ilvl="2" w:tplc="0409001B" w:tentative="1">
      <w:start w:val="1"/>
      <w:numFmt w:val="lowerRoman"/>
      <w:lvlText w:val="%3."/>
      <w:lvlJc w:val="right"/>
      <w:pPr>
        <w:ind w:left="3313" w:hanging="180"/>
      </w:pPr>
    </w:lvl>
    <w:lvl w:ilvl="3" w:tplc="0409000F" w:tentative="1">
      <w:start w:val="1"/>
      <w:numFmt w:val="decimal"/>
      <w:lvlText w:val="%4."/>
      <w:lvlJc w:val="left"/>
      <w:pPr>
        <w:ind w:left="4033" w:hanging="360"/>
      </w:pPr>
    </w:lvl>
    <w:lvl w:ilvl="4" w:tplc="04090019" w:tentative="1">
      <w:start w:val="1"/>
      <w:numFmt w:val="lowerLetter"/>
      <w:lvlText w:val="%5."/>
      <w:lvlJc w:val="left"/>
      <w:pPr>
        <w:ind w:left="4753" w:hanging="360"/>
      </w:pPr>
    </w:lvl>
    <w:lvl w:ilvl="5" w:tplc="0409001B" w:tentative="1">
      <w:start w:val="1"/>
      <w:numFmt w:val="lowerRoman"/>
      <w:lvlText w:val="%6."/>
      <w:lvlJc w:val="right"/>
      <w:pPr>
        <w:ind w:left="5473" w:hanging="180"/>
      </w:pPr>
    </w:lvl>
    <w:lvl w:ilvl="6" w:tplc="0409000F" w:tentative="1">
      <w:start w:val="1"/>
      <w:numFmt w:val="decimal"/>
      <w:lvlText w:val="%7."/>
      <w:lvlJc w:val="left"/>
      <w:pPr>
        <w:ind w:left="6193" w:hanging="360"/>
      </w:pPr>
    </w:lvl>
    <w:lvl w:ilvl="7" w:tplc="04090019" w:tentative="1">
      <w:start w:val="1"/>
      <w:numFmt w:val="lowerLetter"/>
      <w:lvlText w:val="%8."/>
      <w:lvlJc w:val="left"/>
      <w:pPr>
        <w:ind w:left="6913" w:hanging="360"/>
      </w:pPr>
    </w:lvl>
    <w:lvl w:ilvl="8" w:tplc="0409001B" w:tentative="1">
      <w:start w:val="1"/>
      <w:numFmt w:val="lowerRoman"/>
      <w:lvlText w:val="%9."/>
      <w:lvlJc w:val="right"/>
      <w:pPr>
        <w:ind w:left="7633" w:hanging="180"/>
      </w:pPr>
    </w:lvl>
  </w:abstractNum>
  <w:abstractNum w:abstractNumId="9">
    <w:nsid w:val="4E155326"/>
    <w:multiLevelType w:val="multilevel"/>
    <w:tmpl w:val="776CE5BA"/>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18A5448"/>
    <w:multiLevelType w:val="hybridMultilevel"/>
    <w:tmpl w:val="81E48B02"/>
    <w:lvl w:ilvl="0" w:tplc="54689A36">
      <w:start w:val="1"/>
      <w:numFmt w:val="bullet"/>
      <w:lvlText w:val="-"/>
      <w:lvlJc w:val="left"/>
      <w:pPr>
        <w:ind w:left="662" w:hanging="360"/>
      </w:pPr>
      <w:rPr>
        <w:rFonts w:ascii="Times New Roman" w:eastAsia="Times New Roman" w:hAnsi="Times New Roman" w:cs="Times New Roman"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1">
    <w:nsid w:val="57646CC2"/>
    <w:multiLevelType w:val="hybridMultilevel"/>
    <w:tmpl w:val="B5087146"/>
    <w:lvl w:ilvl="0" w:tplc="A684884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581F677E"/>
    <w:multiLevelType w:val="hybridMultilevel"/>
    <w:tmpl w:val="384042BC"/>
    <w:lvl w:ilvl="0" w:tplc="CE1207C4">
      <w:start w:val="1"/>
      <w:numFmt w:val="bullet"/>
      <w:lvlText w:val="-"/>
      <w:lvlJc w:val="left"/>
      <w:pPr>
        <w:ind w:left="662" w:hanging="360"/>
      </w:pPr>
      <w:rPr>
        <w:rFonts w:ascii="Times New Roman" w:eastAsia="Times New Roman" w:hAnsi="Times New Roman" w:cs="Times New Roman"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3">
    <w:nsid w:val="59FD1642"/>
    <w:multiLevelType w:val="hybridMultilevel"/>
    <w:tmpl w:val="4B0EAF50"/>
    <w:lvl w:ilvl="0" w:tplc="C834FA3A">
      <w:start w:val="2"/>
      <w:numFmt w:val="bullet"/>
      <w:lvlText w:val="-"/>
      <w:lvlJc w:val="left"/>
      <w:pPr>
        <w:ind w:left="662" w:hanging="360"/>
      </w:pPr>
      <w:rPr>
        <w:rFonts w:ascii="Times New Roman" w:eastAsia="Times New Roman" w:hAnsi="Times New Roman" w:cs="Times New Roman" w:hint="default"/>
      </w:rPr>
    </w:lvl>
    <w:lvl w:ilvl="1" w:tplc="08090003" w:tentative="1">
      <w:start w:val="1"/>
      <w:numFmt w:val="bullet"/>
      <w:lvlText w:val="o"/>
      <w:lvlJc w:val="left"/>
      <w:pPr>
        <w:ind w:left="1382" w:hanging="360"/>
      </w:pPr>
      <w:rPr>
        <w:rFonts w:ascii="Courier New" w:hAnsi="Courier New" w:cs="Courier New" w:hint="default"/>
      </w:rPr>
    </w:lvl>
    <w:lvl w:ilvl="2" w:tplc="08090005" w:tentative="1">
      <w:start w:val="1"/>
      <w:numFmt w:val="bullet"/>
      <w:lvlText w:val=""/>
      <w:lvlJc w:val="left"/>
      <w:pPr>
        <w:ind w:left="2102" w:hanging="360"/>
      </w:pPr>
      <w:rPr>
        <w:rFonts w:ascii="Wingdings" w:hAnsi="Wingdings" w:hint="default"/>
      </w:rPr>
    </w:lvl>
    <w:lvl w:ilvl="3" w:tplc="08090001" w:tentative="1">
      <w:start w:val="1"/>
      <w:numFmt w:val="bullet"/>
      <w:lvlText w:val=""/>
      <w:lvlJc w:val="left"/>
      <w:pPr>
        <w:ind w:left="2822" w:hanging="360"/>
      </w:pPr>
      <w:rPr>
        <w:rFonts w:ascii="Symbol" w:hAnsi="Symbol" w:hint="default"/>
      </w:rPr>
    </w:lvl>
    <w:lvl w:ilvl="4" w:tplc="08090003" w:tentative="1">
      <w:start w:val="1"/>
      <w:numFmt w:val="bullet"/>
      <w:lvlText w:val="o"/>
      <w:lvlJc w:val="left"/>
      <w:pPr>
        <w:ind w:left="3542" w:hanging="360"/>
      </w:pPr>
      <w:rPr>
        <w:rFonts w:ascii="Courier New" w:hAnsi="Courier New" w:cs="Courier New" w:hint="default"/>
      </w:rPr>
    </w:lvl>
    <w:lvl w:ilvl="5" w:tplc="08090005" w:tentative="1">
      <w:start w:val="1"/>
      <w:numFmt w:val="bullet"/>
      <w:lvlText w:val=""/>
      <w:lvlJc w:val="left"/>
      <w:pPr>
        <w:ind w:left="4262" w:hanging="360"/>
      </w:pPr>
      <w:rPr>
        <w:rFonts w:ascii="Wingdings" w:hAnsi="Wingdings" w:hint="default"/>
      </w:rPr>
    </w:lvl>
    <w:lvl w:ilvl="6" w:tplc="08090001" w:tentative="1">
      <w:start w:val="1"/>
      <w:numFmt w:val="bullet"/>
      <w:lvlText w:val=""/>
      <w:lvlJc w:val="left"/>
      <w:pPr>
        <w:ind w:left="4982" w:hanging="360"/>
      </w:pPr>
      <w:rPr>
        <w:rFonts w:ascii="Symbol" w:hAnsi="Symbol" w:hint="default"/>
      </w:rPr>
    </w:lvl>
    <w:lvl w:ilvl="7" w:tplc="08090003" w:tentative="1">
      <w:start w:val="1"/>
      <w:numFmt w:val="bullet"/>
      <w:lvlText w:val="o"/>
      <w:lvlJc w:val="left"/>
      <w:pPr>
        <w:ind w:left="5702" w:hanging="360"/>
      </w:pPr>
      <w:rPr>
        <w:rFonts w:ascii="Courier New" w:hAnsi="Courier New" w:cs="Courier New" w:hint="default"/>
      </w:rPr>
    </w:lvl>
    <w:lvl w:ilvl="8" w:tplc="08090005" w:tentative="1">
      <w:start w:val="1"/>
      <w:numFmt w:val="bullet"/>
      <w:lvlText w:val=""/>
      <w:lvlJc w:val="left"/>
      <w:pPr>
        <w:ind w:left="6422" w:hanging="360"/>
      </w:pPr>
      <w:rPr>
        <w:rFonts w:ascii="Wingdings" w:hAnsi="Wingdings" w:hint="default"/>
      </w:rPr>
    </w:lvl>
  </w:abstractNum>
  <w:abstractNum w:abstractNumId="14">
    <w:nsid w:val="61E90429"/>
    <w:multiLevelType w:val="hybridMultilevel"/>
    <w:tmpl w:val="28E40C3E"/>
    <w:lvl w:ilvl="0" w:tplc="2E667B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48189B"/>
    <w:multiLevelType w:val="hybridMultilevel"/>
    <w:tmpl w:val="EE40AF0E"/>
    <w:lvl w:ilvl="0" w:tplc="1FA8F17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70C87E97"/>
    <w:multiLevelType w:val="hybridMultilevel"/>
    <w:tmpl w:val="C33420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A044E3E"/>
    <w:multiLevelType w:val="hybridMultilevel"/>
    <w:tmpl w:val="C3EA6CDE"/>
    <w:lvl w:ilvl="0" w:tplc="229402E0">
      <w:numFmt w:val="bullet"/>
      <w:lvlText w:val="-"/>
      <w:lvlJc w:val="left"/>
      <w:pPr>
        <w:ind w:left="758" w:hanging="456"/>
      </w:pPr>
      <w:rPr>
        <w:rFonts w:ascii="Times New Roman" w:eastAsia="Times New Roman" w:hAnsi="Times New Roman" w:cs="Times New Roman" w:hint="default"/>
      </w:rPr>
    </w:lvl>
    <w:lvl w:ilvl="1" w:tplc="08090003" w:tentative="1">
      <w:start w:val="1"/>
      <w:numFmt w:val="bullet"/>
      <w:lvlText w:val="o"/>
      <w:lvlJc w:val="left"/>
      <w:pPr>
        <w:ind w:left="1382" w:hanging="360"/>
      </w:pPr>
      <w:rPr>
        <w:rFonts w:ascii="Courier New" w:hAnsi="Courier New" w:cs="Courier New" w:hint="default"/>
      </w:rPr>
    </w:lvl>
    <w:lvl w:ilvl="2" w:tplc="08090005" w:tentative="1">
      <w:start w:val="1"/>
      <w:numFmt w:val="bullet"/>
      <w:lvlText w:val=""/>
      <w:lvlJc w:val="left"/>
      <w:pPr>
        <w:ind w:left="2102" w:hanging="360"/>
      </w:pPr>
      <w:rPr>
        <w:rFonts w:ascii="Wingdings" w:hAnsi="Wingdings" w:hint="default"/>
      </w:rPr>
    </w:lvl>
    <w:lvl w:ilvl="3" w:tplc="08090001" w:tentative="1">
      <w:start w:val="1"/>
      <w:numFmt w:val="bullet"/>
      <w:lvlText w:val=""/>
      <w:lvlJc w:val="left"/>
      <w:pPr>
        <w:ind w:left="2822" w:hanging="360"/>
      </w:pPr>
      <w:rPr>
        <w:rFonts w:ascii="Symbol" w:hAnsi="Symbol" w:hint="default"/>
      </w:rPr>
    </w:lvl>
    <w:lvl w:ilvl="4" w:tplc="08090003" w:tentative="1">
      <w:start w:val="1"/>
      <w:numFmt w:val="bullet"/>
      <w:lvlText w:val="o"/>
      <w:lvlJc w:val="left"/>
      <w:pPr>
        <w:ind w:left="3542" w:hanging="360"/>
      </w:pPr>
      <w:rPr>
        <w:rFonts w:ascii="Courier New" w:hAnsi="Courier New" w:cs="Courier New" w:hint="default"/>
      </w:rPr>
    </w:lvl>
    <w:lvl w:ilvl="5" w:tplc="08090005" w:tentative="1">
      <w:start w:val="1"/>
      <w:numFmt w:val="bullet"/>
      <w:lvlText w:val=""/>
      <w:lvlJc w:val="left"/>
      <w:pPr>
        <w:ind w:left="4262" w:hanging="360"/>
      </w:pPr>
      <w:rPr>
        <w:rFonts w:ascii="Wingdings" w:hAnsi="Wingdings" w:hint="default"/>
      </w:rPr>
    </w:lvl>
    <w:lvl w:ilvl="6" w:tplc="08090001" w:tentative="1">
      <w:start w:val="1"/>
      <w:numFmt w:val="bullet"/>
      <w:lvlText w:val=""/>
      <w:lvlJc w:val="left"/>
      <w:pPr>
        <w:ind w:left="4982" w:hanging="360"/>
      </w:pPr>
      <w:rPr>
        <w:rFonts w:ascii="Symbol" w:hAnsi="Symbol" w:hint="default"/>
      </w:rPr>
    </w:lvl>
    <w:lvl w:ilvl="7" w:tplc="08090003" w:tentative="1">
      <w:start w:val="1"/>
      <w:numFmt w:val="bullet"/>
      <w:lvlText w:val="o"/>
      <w:lvlJc w:val="left"/>
      <w:pPr>
        <w:ind w:left="5702" w:hanging="360"/>
      </w:pPr>
      <w:rPr>
        <w:rFonts w:ascii="Courier New" w:hAnsi="Courier New" w:cs="Courier New" w:hint="default"/>
      </w:rPr>
    </w:lvl>
    <w:lvl w:ilvl="8" w:tplc="08090005" w:tentative="1">
      <w:start w:val="1"/>
      <w:numFmt w:val="bullet"/>
      <w:lvlText w:val=""/>
      <w:lvlJc w:val="left"/>
      <w:pPr>
        <w:ind w:left="6422" w:hanging="360"/>
      </w:pPr>
      <w:rPr>
        <w:rFonts w:ascii="Wingdings" w:hAnsi="Wingdings" w:hint="default"/>
      </w:rPr>
    </w:lvl>
  </w:abstractNum>
  <w:abstractNum w:abstractNumId="18">
    <w:nsid w:val="7B3C7C39"/>
    <w:multiLevelType w:val="hybridMultilevel"/>
    <w:tmpl w:val="BBE23F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6"/>
  </w:num>
  <w:num w:numId="4">
    <w:abstractNumId w:val="15"/>
  </w:num>
  <w:num w:numId="5">
    <w:abstractNumId w:val="11"/>
  </w:num>
  <w:num w:numId="6">
    <w:abstractNumId w:val="1"/>
  </w:num>
  <w:num w:numId="7">
    <w:abstractNumId w:val="14"/>
  </w:num>
  <w:num w:numId="8">
    <w:abstractNumId w:val="4"/>
  </w:num>
  <w:num w:numId="9">
    <w:abstractNumId w:val="3"/>
  </w:num>
  <w:num w:numId="10">
    <w:abstractNumId w:val="9"/>
  </w:num>
  <w:num w:numId="11">
    <w:abstractNumId w:val="16"/>
  </w:num>
  <w:num w:numId="12">
    <w:abstractNumId w:val="5"/>
  </w:num>
  <w:num w:numId="13">
    <w:abstractNumId w:val="12"/>
  </w:num>
  <w:num w:numId="14">
    <w:abstractNumId w:val="10"/>
  </w:num>
  <w:num w:numId="15">
    <w:abstractNumId w:val="8"/>
  </w:num>
  <w:num w:numId="16">
    <w:abstractNumId w:val="0"/>
  </w:num>
  <w:num w:numId="17">
    <w:abstractNumId w:val="17"/>
  </w:num>
  <w:num w:numId="18">
    <w:abstractNumId w:val="7"/>
  </w:num>
  <w:num w:numId="1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281"/>
    <w:rsid w:val="0000096F"/>
    <w:rsid w:val="00000CF5"/>
    <w:rsid w:val="00001258"/>
    <w:rsid w:val="000026EC"/>
    <w:rsid w:val="00002883"/>
    <w:rsid w:val="00002AD5"/>
    <w:rsid w:val="00002B78"/>
    <w:rsid w:val="00002C42"/>
    <w:rsid w:val="0000407F"/>
    <w:rsid w:val="000043D8"/>
    <w:rsid w:val="00004BA2"/>
    <w:rsid w:val="0000513F"/>
    <w:rsid w:val="00005996"/>
    <w:rsid w:val="00005B26"/>
    <w:rsid w:val="00006926"/>
    <w:rsid w:val="000071B7"/>
    <w:rsid w:val="00007761"/>
    <w:rsid w:val="000129A8"/>
    <w:rsid w:val="00012DCE"/>
    <w:rsid w:val="00013409"/>
    <w:rsid w:val="00014790"/>
    <w:rsid w:val="00014C97"/>
    <w:rsid w:val="00015FC4"/>
    <w:rsid w:val="000170A2"/>
    <w:rsid w:val="00021B2C"/>
    <w:rsid w:val="00021EBF"/>
    <w:rsid w:val="000226D4"/>
    <w:rsid w:val="0002285D"/>
    <w:rsid w:val="0002308A"/>
    <w:rsid w:val="00023650"/>
    <w:rsid w:val="00024C27"/>
    <w:rsid w:val="00024DB9"/>
    <w:rsid w:val="00024E93"/>
    <w:rsid w:val="00025559"/>
    <w:rsid w:val="00025999"/>
    <w:rsid w:val="00025E8E"/>
    <w:rsid w:val="00027250"/>
    <w:rsid w:val="00027517"/>
    <w:rsid w:val="00027E54"/>
    <w:rsid w:val="00030480"/>
    <w:rsid w:val="00030EAB"/>
    <w:rsid w:val="000314E9"/>
    <w:rsid w:val="00031B32"/>
    <w:rsid w:val="00032560"/>
    <w:rsid w:val="000327E9"/>
    <w:rsid w:val="00033196"/>
    <w:rsid w:val="000333D7"/>
    <w:rsid w:val="00033F12"/>
    <w:rsid w:val="00034227"/>
    <w:rsid w:val="00034669"/>
    <w:rsid w:val="000346AB"/>
    <w:rsid w:val="00035031"/>
    <w:rsid w:val="000354F1"/>
    <w:rsid w:val="00035AE9"/>
    <w:rsid w:val="00036B2D"/>
    <w:rsid w:val="00041F86"/>
    <w:rsid w:val="000428E7"/>
    <w:rsid w:val="00042C07"/>
    <w:rsid w:val="00043883"/>
    <w:rsid w:val="000444AC"/>
    <w:rsid w:val="000461ED"/>
    <w:rsid w:val="000463B8"/>
    <w:rsid w:val="00047152"/>
    <w:rsid w:val="00047314"/>
    <w:rsid w:val="000473A8"/>
    <w:rsid w:val="00047426"/>
    <w:rsid w:val="000505BD"/>
    <w:rsid w:val="000509C8"/>
    <w:rsid w:val="00050B9B"/>
    <w:rsid w:val="00050E85"/>
    <w:rsid w:val="000518ED"/>
    <w:rsid w:val="00052013"/>
    <w:rsid w:val="0005280B"/>
    <w:rsid w:val="00053577"/>
    <w:rsid w:val="00053851"/>
    <w:rsid w:val="00053DF3"/>
    <w:rsid w:val="00053E63"/>
    <w:rsid w:val="0005515C"/>
    <w:rsid w:val="00055DDA"/>
    <w:rsid w:val="00055F88"/>
    <w:rsid w:val="000570C5"/>
    <w:rsid w:val="00057282"/>
    <w:rsid w:val="0006013F"/>
    <w:rsid w:val="000601F1"/>
    <w:rsid w:val="000608A7"/>
    <w:rsid w:val="0006172C"/>
    <w:rsid w:val="00061C9C"/>
    <w:rsid w:val="000629BD"/>
    <w:rsid w:val="00062A63"/>
    <w:rsid w:val="00063B34"/>
    <w:rsid w:val="00063C8D"/>
    <w:rsid w:val="00063F34"/>
    <w:rsid w:val="0006482D"/>
    <w:rsid w:val="00064C91"/>
    <w:rsid w:val="00065871"/>
    <w:rsid w:val="00065C9A"/>
    <w:rsid w:val="00066565"/>
    <w:rsid w:val="00066F0A"/>
    <w:rsid w:val="0006702C"/>
    <w:rsid w:val="000714F3"/>
    <w:rsid w:val="00071EDD"/>
    <w:rsid w:val="00071FEC"/>
    <w:rsid w:val="00072F14"/>
    <w:rsid w:val="00073C2A"/>
    <w:rsid w:val="00073F8B"/>
    <w:rsid w:val="0007405A"/>
    <w:rsid w:val="00074DE6"/>
    <w:rsid w:val="00074EFF"/>
    <w:rsid w:val="00074F27"/>
    <w:rsid w:val="00075980"/>
    <w:rsid w:val="000763EE"/>
    <w:rsid w:val="00076F1E"/>
    <w:rsid w:val="00077FB5"/>
    <w:rsid w:val="000811A2"/>
    <w:rsid w:val="000818D0"/>
    <w:rsid w:val="00081B38"/>
    <w:rsid w:val="000826A6"/>
    <w:rsid w:val="0008303D"/>
    <w:rsid w:val="00083FC1"/>
    <w:rsid w:val="00084429"/>
    <w:rsid w:val="000851EC"/>
    <w:rsid w:val="00085AFA"/>
    <w:rsid w:val="000860CE"/>
    <w:rsid w:val="000864C7"/>
    <w:rsid w:val="00086B96"/>
    <w:rsid w:val="00086BB7"/>
    <w:rsid w:val="00087670"/>
    <w:rsid w:val="000879AF"/>
    <w:rsid w:val="00090BAF"/>
    <w:rsid w:val="0009144A"/>
    <w:rsid w:val="00091898"/>
    <w:rsid w:val="00091D00"/>
    <w:rsid w:val="0009271B"/>
    <w:rsid w:val="000933B8"/>
    <w:rsid w:val="0009676F"/>
    <w:rsid w:val="000967A4"/>
    <w:rsid w:val="000A0B25"/>
    <w:rsid w:val="000A1F20"/>
    <w:rsid w:val="000A22E5"/>
    <w:rsid w:val="000A2982"/>
    <w:rsid w:val="000A2B0F"/>
    <w:rsid w:val="000A31C1"/>
    <w:rsid w:val="000A3DFC"/>
    <w:rsid w:val="000A4465"/>
    <w:rsid w:val="000A4EAD"/>
    <w:rsid w:val="000A4FDE"/>
    <w:rsid w:val="000A5818"/>
    <w:rsid w:val="000A5D0D"/>
    <w:rsid w:val="000A6507"/>
    <w:rsid w:val="000A6FB2"/>
    <w:rsid w:val="000A6FD1"/>
    <w:rsid w:val="000A78F5"/>
    <w:rsid w:val="000A7AB1"/>
    <w:rsid w:val="000A7E7C"/>
    <w:rsid w:val="000B1315"/>
    <w:rsid w:val="000B1523"/>
    <w:rsid w:val="000B19DA"/>
    <w:rsid w:val="000B4E86"/>
    <w:rsid w:val="000B4EE9"/>
    <w:rsid w:val="000B5695"/>
    <w:rsid w:val="000B5D6F"/>
    <w:rsid w:val="000B5EAC"/>
    <w:rsid w:val="000B66E1"/>
    <w:rsid w:val="000B730A"/>
    <w:rsid w:val="000C05D6"/>
    <w:rsid w:val="000C12B4"/>
    <w:rsid w:val="000C130E"/>
    <w:rsid w:val="000C2162"/>
    <w:rsid w:val="000C24A1"/>
    <w:rsid w:val="000C2998"/>
    <w:rsid w:val="000C3313"/>
    <w:rsid w:val="000C35D9"/>
    <w:rsid w:val="000C3925"/>
    <w:rsid w:val="000C3E8D"/>
    <w:rsid w:val="000C4325"/>
    <w:rsid w:val="000C49ED"/>
    <w:rsid w:val="000C54C5"/>
    <w:rsid w:val="000C5B86"/>
    <w:rsid w:val="000C5E88"/>
    <w:rsid w:val="000C629A"/>
    <w:rsid w:val="000C69B6"/>
    <w:rsid w:val="000C6B18"/>
    <w:rsid w:val="000C6B3C"/>
    <w:rsid w:val="000C73FE"/>
    <w:rsid w:val="000C7924"/>
    <w:rsid w:val="000D003A"/>
    <w:rsid w:val="000D0D45"/>
    <w:rsid w:val="000D1E15"/>
    <w:rsid w:val="000D1E75"/>
    <w:rsid w:val="000D29EB"/>
    <w:rsid w:val="000D3317"/>
    <w:rsid w:val="000D334F"/>
    <w:rsid w:val="000D3F78"/>
    <w:rsid w:val="000D4F5C"/>
    <w:rsid w:val="000D4F79"/>
    <w:rsid w:val="000D5488"/>
    <w:rsid w:val="000D5527"/>
    <w:rsid w:val="000D5FC1"/>
    <w:rsid w:val="000D660C"/>
    <w:rsid w:val="000D6E10"/>
    <w:rsid w:val="000D6EF0"/>
    <w:rsid w:val="000D705E"/>
    <w:rsid w:val="000D7125"/>
    <w:rsid w:val="000D74BD"/>
    <w:rsid w:val="000D74E5"/>
    <w:rsid w:val="000E0AAF"/>
    <w:rsid w:val="000E1D1E"/>
    <w:rsid w:val="000E23A8"/>
    <w:rsid w:val="000E2F5B"/>
    <w:rsid w:val="000E2FC6"/>
    <w:rsid w:val="000E3071"/>
    <w:rsid w:val="000E32FB"/>
    <w:rsid w:val="000E3663"/>
    <w:rsid w:val="000E38F6"/>
    <w:rsid w:val="000E3BCA"/>
    <w:rsid w:val="000E601C"/>
    <w:rsid w:val="000E663E"/>
    <w:rsid w:val="000E7292"/>
    <w:rsid w:val="000F11D9"/>
    <w:rsid w:val="000F33D3"/>
    <w:rsid w:val="000F444C"/>
    <w:rsid w:val="000F55D6"/>
    <w:rsid w:val="000F5733"/>
    <w:rsid w:val="000F6470"/>
    <w:rsid w:val="000F6543"/>
    <w:rsid w:val="000F792F"/>
    <w:rsid w:val="0010017A"/>
    <w:rsid w:val="00100F63"/>
    <w:rsid w:val="00101045"/>
    <w:rsid w:val="001019AF"/>
    <w:rsid w:val="00101F91"/>
    <w:rsid w:val="001021C0"/>
    <w:rsid w:val="001025BC"/>
    <w:rsid w:val="0010267F"/>
    <w:rsid w:val="00102838"/>
    <w:rsid w:val="00102C8B"/>
    <w:rsid w:val="00103207"/>
    <w:rsid w:val="00103359"/>
    <w:rsid w:val="00103620"/>
    <w:rsid w:val="001042B7"/>
    <w:rsid w:val="00105718"/>
    <w:rsid w:val="00106161"/>
    <w:rsid w:val="0010621A"/>
    <w:rsid w:val="001067C7"/>
    <w:rsid w:val="001078A4"/>
    <w:rsid w:val="00111382"/>
    <w:rsid w:val="0011145B"/>
    <w:rsid w:val="00111752"/>
    <w:rsid w:val="00111B14"/>
    <w:rsid w:val="00111C6E"/>
    <w:rsid w:val="0011247A"/>
    <w:rsid w:val="0011276F"/>
    <w:rsid w:val="00113133"/>
    <w:rsid w:val="001132BD"/>
    <w:rsid w:val="00114155"/>
    <w:rsid w:val="00114FD3"/>
    <w:rsid w:val="00115AD1"/>
    <w:rsid w:val="001160BC"/>
    <w:rsid w:val="001171A8"/>
    <w:rsid w:val="00120582"/>
    <w:rsid w:val="00121D1E"/>
    <w:rsid w:val="001234BE"/>
    <w:rsid w:val="0012372A"/>
    <w:rsid w:val="00123E65"/>
    <w:rsid w:val="001242F4"/>
    <w:rsid w:val="001253AE"/>
    <w:rsid w:val="00126521"/>
    <w:rsid w:val="00127892"/>
    <w:rsid w:val="00130109"/>
    <w:rsid w:val="00132536"/>
    <w:rsid w:val="0013282E"/>
    <w:rsid w:val="0013369C"/>
    <w:rsid w:val="00133B28"/>
    <w:rsid w:val="00134DE5"/>
    <w:rsid w:val="00135194"/>
    <w:rsid w:val="00135730"/>
    <w:rsid w:val="001358D5"/>
    <w:rsid w:val="0013592B"/>
    <w:rsid w:val="00136328"/>
    <w:rsid w:val="00136427"/>
    <w:rsid w:val="001365E3"/>
    <w:rsid w:val="00136EF6"/>
    <w:rsid w:val="001373CA"/>
    <w:rsid w:val="00137AF5"/>
    <w:rsid w:val="00137E53"/>
    <w:rsid w:val="001402D5"/>
    <w:rsid w:val="001409F3"/>
    <w:rsid w:val="00141859"/>
    <w:rsid w:val="001419F2"/>
    <w:rsid w:val="00141FAF"/>
    <w:rsid w:val="0014207E"/>
    <w:rsid w:val="00142229"/>
    <w:rsid w:val="001426F4"/>
    <w:rsid w:val="001427F2"/>
    <w:rsid w:val="001429D3"/>
    <w:rsid w:val="0014326F"/>
    <w:rsid w:val="00143ACE"/>
    <w:rsid w:val="00143B43"/>
    <w:rsid w:val="00144EDB"/>
    <w:rsid w:val="0014538C"/>
    <w:rsid w:val="001458CB"/>
    <w:rsid w:val="00145BFC"/>
    <w:rsid w:val="00145F54"/>
    <w:rsid w:val="0014623E"/>
    <w:rsid w:val="00146348"/>
    <w:rsid w:val="001464B3"/>
    <w:rsid w:val="00147A84"/>
    <w:rsid w:val="001505C8"/>
    <w:rsid w:val="00150AB8"/>
    <w:rsid w:val="00151714"/>
    <w:rsid w:val="00151D19"/>
    <w:rsid w:val="00152068"/>
    <w:rsid w:val="00152CCE"/>
    <w:rsid w:val="00152F3A"/>
    <w:rsid w:val="001533D5"/>
    <w:rsid w:val="00153936"/>
    <w:rsid w:val="00153A36"/>
    <w:rsid w:val="00153F36"/>
    <w:rsid w:val="0015465E"/>
    <w:rsid w:val="00155341"/>
    <w:rsid w:val="00155380"/>
    <w:rsid w:val="00156998"/>
    <w:rsid w:val="00157BB5"/>
    <w:rsid w:val="00160181"/>
    <w:rsid w:val="0016051A"/>
    <w:rsid w:val="00160BB0"/>
    <w:rsid w:val="00161081"/>
    <w:rsid w:val="0016124D"/>
    <w:rsid w:val="00161325"/>
    <w:rsid w:val="0016199F"/>
    <w:rsid w:val="0016227E"/>
    <w:rsid w:val="00162532"/>
    <w:rsid w:val="0016307D"/>
    <w:rsid w:val="00163A96"/>
    <w:rsid w:val="001640DB"/>
    <w:rsid w:val="00164400"/>
    <w:rsid w:val="001654A4"/>
    <w:rsid w:val="0016559F"/>
    <w:rsid w:val="0016565F"/>
    <w:rsid w:val="0016697D"/>
    <w:rsid w:val="00166BAF"/>
    <w:rsid w:val="001677D8"/>
    <w:rsid w:val="00170CDF"/>
    <w:rsid w:val="00172521"/>
    <w:rsid w:val="00172528"/>
    <w:rsid w:val="00172538"/>
    <w:rsid w:val="00172716"/>
    <w:rsid w:val="00172C07"/>
    <w:rsid w:val="001732EB"/>
    <w:rsid w:val="0017373C"/>
    <w:rsid w:val="00173975"/>
    <w:rsid w:val="00174CF8"/>
    <w:rsid w:val="00174E43"/>
    <w:rsid w:val="00175861"/>
    <w:rsid w:val="0017628C"/>
    <w:rsid w:val="001766A1"/>
    <w:rsid w:val="00176777"/>
    <w:rsid w:val="00176790"/>
    <w:rsid w:val="00176C79"/>
    <w:rsid w:val="00177269"/>
    <w:rsid w:val="00180C94"/>
    <w:rsid w:val="00180FC4"/>
    <w:rsid w:val="0018198E"/>
    <w:rsid w:val="00181F8E"/>
    <w:rsid w:val="00182FA1"/>
    <w:rsid w:val="0018315E"/>
    <w:rsid w:val="00183900"/>
    <w:rsid w:val="00183A76"/>
    <w:rsid w:val="00183D02"/>
    <w:rsid w:val="00184442"/>
    <w:rsid w:val="00184453"/>
    <w:rsid w:val="00184C00"/>
    <w:rsid w:val="0018508C"/>
    <w:rsid w:val="0018525D"/>
    <w:rsid w:val="00185757"/>
    <w:rsid w:val="0018617C"/>
    <w:rsid w:val="00186A59"/>
    <w:rsid w:val="001870F8"/>
    <w:rsid w:val="0018727D"/>
    <w:rsid w:val="001874A8"/>
    <w:rsid w:val="0018778A"/>
    <w:rsid w:val="00190858"/>
    <w:rsid w:val="00190A52"/>
    <w:rsid w:val="00190B26"/>
    <w:rsid w:val="001910E5"/>
    <w:rsid w:val="001910F0"/>
    <w:rsid w:val="00191496"/>
    <w:rsid w:val="0019213D"/>
    <w:rsid w:val="001924F0"/>
    <w:rsid w:val="00192A7D"/>
    <w:rsid w:val="00192BAF"/>
    <w:rsid w:val="00192F1F"/>
    <w:rsid w:val="0019397E"/>
    <w:rsid w:val="00193FD3"/>
    <w:rsid w:val="00194420"/>
    <w:rsid w:val="00194ECB"/>
    <w:rsid w:val="00197768"/>
    <w:rsid w:val="001A1152"/>
    <w:rsid w:val="001A1FA5"/>
    <w:rsid w:val="001A26E5"/>
    <w:rsid w:val="001A2CC4"/>
    <w:rsid w:val="001A31FC"/>
    <w:rsid w:val="001A3438"/>
    <w:rsid w:val="001A3B5B"/>
    <w:rsid w:val="001A430B"/>
    <w:rsid w:val="001A4EAB"/>
    <w:rsid w:val="001B01D7"/>
    <w:rsid w:val="001B0B2A"/>
    <w:rsid w:val="001B11FB"/>
    <w:rsid w:val="001B19A3"/>
    <w:rsid w:val="001B1D5B"/>
    <w:rsid w:val="001B2068"/>
    <w:rsid w:val="001B2B24"/>
    <w:rsid w:val="001B307E"/>
    <w:rsid w:val="001B32F5"/>
    <w:rsid w:val="001B3664"/>
    <w:rsid w:val="001B3936"/>
    <w:rsid w:val="001B4E79"/>
    <w:rsid w:val="001B565E"/>
    <w:rsid w:val="001B5FB7"/>
    <w:rsid w:val="001B6BD2"/>
    <w:rsid w:val="001B7B58"/>
    <w:rsid w:val="001B7C1A"/>
    <w:rsid w:val="001C0A92"/>
    <w:rsid w:val="001C1834"/>
    <w:rsid w:val="001C19E9"/>
    <w:rsid w:val="001C1E5A"/>
    <w:rsid w:val="001C3305"/>
    <w:rsid w:val="001C3863"/>
    <w:rsid w:val="001C38CA"/>
    <w:rsid w:val="001C396D"/>
    <w:rsid w:val="001C3A8E"/>
    <w:rsid w:val="001C3EAD"/>
    <w:rsid w:val="001C4755"/>
    <w:rsid w:val="001C4E7B"/>
    <w:rsid w:val="001C5F3D"/>
    <w:rsid w:val="001C62CA"/>
    <w:rsid w:val="001C6456"/>
    <w:rsid w:val="001C666C"/>
    <w:rsid w:val="001C6AFA"/>
    <w:rsid w:val="001D1F7F"/>
    <w:rsid w:val="001D2A59"/>
    <w:rsid w:val="001D2B7C"/>
    <w:rsid w:val="001D2EC0"/>
    <w:rsid w:val="001D485E"/>
    <w:rsid w:val="001D4A52"/>
    <w:rsid w:val="001D62E9"/>
    <w:rsid w:val="001D64E2"/>
    <w:rsid w:val="001D65FC"/>
    <w:rsid w:val="001D7977"/>
    <w:rsid w:val="001D7DED"/>
    <w:rsid w:val="001E1047"/>
    <w:rsid w:val="001E1AF0"/>
    <w:rsid w:val="001E2006"/>
    <w:rsid w:val="001E2F0B"/>
    <w:rsid w:val="001E42FF"/>
    <w:rsid w:val="001E4B75"/>
    <w:rsid w:val="001E4D3E"/>
    <w:rsid w:val="001E53D0"/>
    <w:rsid w:val="001E5539"/>
    <w:rsid w:val="001E60F7"/>
    <w:rsid w:val="001E7038"/>
    <w:rsid w:val="001E7D08"/>
    <w:rsid w:val="001F18EF"/>
    <w:rsid w:val="001F1F80"/>
    <w:rsid w:val="001F216D"/>
    <w:rsid w:val="001F2518"/>
    <w:rsid w:val="001F271C"/>
    <w:rsid w:val="001F2F7C"/>
    <w:rsid w:val="001F2FCD"/>
    <w:rsid w:val="001F3037"/>
    <w:rsid w:val="001F30FA"/>
    <w:rsid w:val="001F4B7A"/>
    <w:rsid w:val="001F549F"/>
    <w:rsid w:val="001F60F8"/>
    <w:rsid w:val="001F629D"/>
    <w:rsid w:val="001F6520"/>
    <w:rsid w:val="001F6587"/>
    <w:rsid w:val="001F7077"/>
    <w:rsid w:val="001F71A9"/>
    <w:rsid w:val="00200D07"/>
    <w:rsid w:val="00201288"/>
    <w:rsid w:val="00201A76"/>
    <w:rsid w:val="00201A9F"/>
    <w:rsid w:val="00202181"/>
    <w:rsid w:val="00202281"/>
    <w:rsid w:val="00202343"/>
    <w:rsid w:val="00203C7C"/>
    <w:rsid w:val="002041D1"/>
    <w:rsid w:val="00205BFE"/>
    <w:rsid w:val="002061F9"/>
    <w:rsid w:val="0020683B"/>
    <w:rsid w:val="00206EF9"/>
    <w:rsid w:val="00207038"/>
    <w:rsid w:val="00210AE8"/>
    <w:rsid w:val="00210E18"/>
    <w:rsid w:val="00211219"/>
    <w:rsid w:val="0021132B"/>
    <w:rsid w:val="002127A8"/>
    <w:rsid w:val="00214587"/>
    <w:rsid w:val="00215755"/>
    <w:rsid w:val="002157CA"/>
    <w:rsid w:val="00215BCA"/>
    <w:rsid w:val="00215F12"/>
    <w:rsid w:val="002160E9"/>
    <w:rsid w:val="002178B3"/>
    <w:rsid w:val="002202B9"/>
    <w:rsid w:val="00220E8C"/>
    <w:rsid w:val="00222ACE"/>
    <w:rsid w:val="00222B9A"/>
    <w:rsid w:val="00222BC5"/>
    <w:rsid w:val="00223243"/>
    <w:rsid w:val="00223310"/>
    <w:rsid w:val="00223551"/>
    <w:rsid w:val="002258DB"/>
    <w:rsid w:val="00225ED1"/>
    <w:rsid w:val="00226160"/>
    <w:rsid w:val="00226D12"/>
    <w:rsid w:val="00227D73"/>
    <w:rsid w:val="00227E5D"/>
    <w:rsid w:val="00230430"/>
    <w:rsid w:val="00230B78"/>
    <w:rsid w:val="00230FA9"/>
    <w:rsid w:val="00231049"/>
    <w:rsid w:val="002316FF"/>
    <w:rsid w:val="00232055"/>
    <w:rsid w:val="00232B4F"/>
    <w:rsid w:val="002341EA"/>
    <w:rsid w:val="0023458B"/>
    <w:rsid w:val="002348A7"/>
    <w:rsid w:val="002349FB"/>
    <w:rsid w:val="00234F77"/>
    <w:rsid w:val="00235DDB"/>
    <w:rsid w:val="002379E4"/>
    <w:rsid w:val="00237DCA"/>
    <w:rsid w:val="002400F4"/>
    <w:rsid w:val="0024024D"/>
    <w:rsid w:val="0024045E"/>
    <w:rsid w:val="002426A2"/>
    <w:rsid w:val="00242D99"/>
    <w:rsid w:val="00243542"/>
    <w:rsid w:val="00243A86"/>
    <w:rsid w:val="00245D1A"/>
    <w:rsid w:val="002463B0"/>
    <w:rsid w:val="00246EFD"/>
    <w:rsid w:val="00246F59"/>
    <w:rsid w:val="002471F3"/>
    <w:rsid w:val="002474B2"/>
    <w:rsid w:val="00247C28"/>
    <w:rsid w:val="00247DD9"/>
    <w:rsid w:val="00247EED"/>
    <w:rsid w:val="00250015"/>
    <w:rsid w:val="00250038"/>
    <w:rsid w:val="002502DF"/>
    <w:rsid w:val="00250739"/>
    <w:rsid w:val="00250E4D"/>
    <w:rsid w:val="0025100A"/>
    <w:rsid w:val="00251186"/>
    <w:rsid w:val="00251840"/>
    <w:rsid w:val="00252469"/>
    <w:rsid w:val="0025247A"/>
    <w:rsid w:val="00252851"/>
    <w:rsid w:val="00252D79"/>
    <w:rsid w:val="00253C80"/>
    <w:rsid w:val="0025464A"/>
    <w:rsid w:val="0025473C"/>
    <w:rsid w:val="00254C7C"/>
    <w:rsid w:val="00254CD3"/>
    <w:rsid w:val="002550BD"/>
    <w:rsid w:val="00255DB9"/>
    <w:rsid w:val="002560D7"/>
    <w:rsid w:val="00256A9C"/>
    <w:rsid w:val="00257782"/>
    <w:rsid w:val="00257D58"/>
    <w:rsid w:val="002608C3"/>
    <w:rsid w:val="00261324"/>
    <w:rsid w:val="00261902"/>
    <w:rsid w:val="00261E04"/>
    <w:rsid w:val="00262104"/>
    <w:rsid w:val="00262BEA"/>
    <w:rsid w:val="00263B5A"/>
    <w:rsid w:val="00263D53"/>
    <w:rsid w:val="00264BA0"/>
    <w:rsid w:val="002650F6"/>
    <w:rsid w:val="00265E83"/>
    <w:rsid w:val="0026605B"/>
    <w:rsid w:val="002673FA"/>
    <w:rsid w:val="0026794A"/>
    <w:rsid w:val="00270374"/>
    <w:rsid w:val="00270D9B"/>
    <w:rsid w:val="00272DF1"/>
    <w:rsid w:val="0027327C"/>
    <w:rsid w:val="00273876"/>
    <w:rsid w:val="00274B15"/>
    <w:rsid w:val="002756FB"/>
    <w:rsid w:val="00275F5E"/>
    <w:rsid w:val="0027634D"/>
    <w:rsid w:val="00276D76"/>
    <w:rsid w:val="002770C9"/>
    <w:rsid w:val="00277D08"/>
    <w:rsid w:val="002805DA"/>
    <w:rsid w:val="00281373"/>
    <w:rsid w:val="00281860"/>
    <w:rsid w:val="00281D74"/>
    <w:rsid w:val="00282A8F"/>
    <w:rsid w:val="002831F2"/>
    <w:rsid w:val="002843A5"/>
    <w:rsid w:val="0028447B"/>
    <w:rsid w:val="002849D7"/>
    <w:rsid w:val="00284BC3"/>
    <w:rsid w:val="00284CCA"/>
    <w:rsid w:val="002857FB"/>
    <w:rsid w:val="00285AE5"/>
    <w:rsid w:val="00285B89"/>
    <w:rsid w:val="00285C6A"/>
    <w:rsid w:val="0029068B"/>
    <w:rsid w:val="00291953"/>
    <w:rsid w:val="002922BE"/>
    <w:rsid w:val="002925C8"/>
    <w:rsid w:val="00292C65"/>
    <w:rsid w:val="002940DC"/>
    <w:rsid w:val="00294AF1"/>
    <w:rsid w:val="002956D1"/>
    <w:rsid w:val="00296189"/>
    <w:rsid w:val="002965DB"/>
    <w:rsid w:val="00296EF7"/>
    <w:rsid w:val="00296FD9"/>
    <w:rsid w:val="002A0B87"/>
    <w:rsid w:val="002A23F3"/>
    <w:rsid w:val="002A2B17"/>
    <w:rsid w:val="002A2FB7"/>
    <w:rsid w:val="002A38B2"/>
    <w:rsid w:val="002A4297"/>
    <w:rsid w:val="002A43E8"/>
    <w:rsid w:val="002A5007"/>
    <w:rsid w:val="002A56FB"/>
    <w:rsid w:val="002A5ABD"/>
    <w:rsid w:val="002A5F0B"/>
    <w:rsid w:val="002A6542"/>
    <w:rsid w:val="002A659A"/>
    <w:rsid w:val="002A7847"/>
    <w:rsid w:val="002A7D01"/>
    <w:rsid w:val="002B0292"/>
    <w:rsid w:val="002B0DED"/>
    <w:rsid w:val="002B23D9"/>
    <w:rsid w:val="002B2B51"/>
    <w:rsid w:val="002B2C44"/>
    <w:rsid w:val="002B3099"/>
    <w:rsid w:val="002B3E2E"/>
    <w:rsid w:val="002B4361"/>
    <w:rsid w:val="002B4E29"/>
    <w:rsid w:val="002B4F78"/>
    <w:rsid w:val="002B51CD"/>
    <w:rsid w:val="002B5350"/>
    <w:rsid w:val="002B58C8"/>
    <w:rsid w:val="002B6BB3"/>
    <w:rsid w:val="002B7784"/>
    <w:rsid w:val="002B7F1E"/>
    <w:rsid w:val="002B7F90"/>
    <w:rsid w:val="002C007C"/>
    <w:rsid w:val="002C0A76"/>
    <w:rsid w:val="002C16CD"/>
    <w:rsid w:val="002C1CAF"/>
    <w:rsid w:val="002C1EBD"/>
    <w:rsid w:val="002C25F5"/>
    <w:rsid w:val="002C272B"/>
    <w:rsid w:val="002C3688"/>
    <w:rsid w:val="002C3F69"/>
    <w:rsid w:val="002C4518"/>
    <w:rsid w:val="002C4581"/>
    <w:rsid w:val="002C45F0"/>
    <w:rsid w:val="002C4765"/>
    <w:rsid w:val="002C4798"/>
    <w:rsid w:val="002C4EC8"/>
    <w:rsid w:val="002C66B0"/>
    <w:rsid w:val="002C675B"/>
    <w:rsid w:val="002C6A6C"/>
    <w:rsid w:val="002D0D31"/>
    <w:rsid w:val="002D1198"/>
    <w:rsid w:val="002D1823"/>
    <w:rsid w:val="002D196B"/>
    <w:rsid w:val="002D2600"/>
    <w:rsid w:val="002D298C"/>
    <w:rsid w:val="002D3E32"/>
    <w:rsid w:val="002D57C8"/>
    <w:rsid w:val="002D6085"/>
    <w:rsid w:val="002D6315"/>
    <w:rsid w:val="002D662C"/>
    <w:rsid w:val="002D678C"/>
    <w:rsid w:val="002D67AB"/>
    <w:rsid w:val="002D74E5"/>
    <w:rsid w:val="002D774C"/>
    <w:rsid w:val="002D7DB1"/>
    <w:rsid w:val="002D7E2B"/>
    <w:rsid w:val="002D7F63"/>
    <w:rsid w:val="002E08EB"/>
    <w:rsid w:val="002E1371"/>
    <w:rsid w:val="002E1380"/>
    <w:rsid w:val="002E19F3"/>
    <w:rsid w:val="002E2450"/>
    <w:rsid w:val="002E2C0E"/>
    <w:rsid w:val="002E33E9"/>
    <w:rsid w:val="002E383D"/>
    <w:rsid w:val="002E42C1"/>
    <w:rsid w:val="002E4333"/>
    <w:rsid w:val="002E50BF"/>
    <w:rsid w:val="002E521D"/>
    <w:rsid w:val="002E571D"/>
    <w:rsid w:val="002E57DB"/>
    <w:rsid w:val="002E6055"/>
    <w:rsid w:val="002E7531"/>
    <w:rsid w:val="002E7D15"/>
    <w:rsid w:val="002F084E"/>
    <w:rsid w:val="002F0D91"/>
    <w:rsid w:val="002F109D"/>
    <w:rsid w:val="002F1497"/>
    <w:rsid w:val="002F14B8"/>
    <w:rsid w:val="002F1AD7"/>
    <w:rsid w:val="002F21F9"/>
    <w:rsid w:val="002F25BC"/>
    <w:rsid w:val="002F27E4"/>
    <w:rsid w:val="002F327E"/>
    <w:rsid w:val="002F3381"/>
    <w:rsid w:val="002F3776"/>
    <w:rsid w:val="002F4361"/>
    <w:rsid w:val="002F528D"/>
    <w:rsid w:val="002F58EF"/>
    <w:rsid w:val="002F5D64"/>
    <w:rsid w:val="002F6029"/>
    <w:rsid w:val="002F672A"/>
    <w:rsid w:val="002F73A2"/>
    <w:rsid w:val="002F742E"/>
    <w:rsid w:val="00300312"/>
    <w:rsid w:val="00300683"/>
    <w:rsid w:val="00300D08"/>
    <w:rsid w:val="00301619"/>
    <w:rsid w:val="00301DC5"/>
    <w:rsid w:val="00302165"/>
    <w:rsid w:val="00302417"/>
    <w:rsid w:val="00303B11"/>
    <w:rsid w:val="00303C02"/>
    <w:rsid w:val="00303F23"/>
    <w:rsid w:val="00303FF6"/>
    <w:rsid w:val="00304A68"/>
    <w:rsid w:val="00304D58"/>
    <w:rsid w:val="003050CC"/>
    <w:rsid w:val="00305543"/>
    <w:rsid w:val="00305719"/>
    <w:rsid w:val="00305A04"/>
    <w:rsid w:val="00305B6C"/>
    <w:rsid w:val="00305C61"/>
    <w:rsid w:val="00305D9B"/>
    <w:rsid w:val="003060DF"/>
    <w:rsid w:val="003061C4"/>
    <w:rsid w:val="00306400"/>
    <w:rsid w:val="0030680A"/>
    <w:rsid w:val="00310368"/>
    <w:rsid w:val="003109F5"/>
    <w:rsid w:val="003114E2"/>
    <w:rsid w:val="003116C6"/>
    <w:rsid w:val="00311FF0"/>
    <w:rsid w:val="00313080"/>
    <w:rsid w:val="003133C9"/>
    <w:rsid w:val="003134FF"/>
    <w:rsid w:val="00313B5D"/>
    <w:rsid w:val="003140BC"/>
    <w:rsid w:val="00314AD4"/>
    <w:rsid w:val="00314B96"/>
    <w:rsid w:val="00314F3E"/>
    <w:rsid w:val="003159DE"/>
    <w:rsid w:val="00315D36"/>
    <w:rsid w:val="003160B6"/>
    <w:rsid w:val="0031669E"/>
    <w:rsid w:val="003210B7"/>
    <w:rsid w:val="0032219C"/>
    <w:rsid w:val="00322AF5"/>
    <w:rsid w:val="00323726"/>
    <w:rsid w:val="00323CA2"/>
    <w:rsid w:val="00324405"/>
    <w:rsid w:val="00324EFA"/>
    <w:rsid w:val="00325E3D"/>
    <w:rsid w:val="00326C5B"/>
    <w:rsid w:val="00326C85"/>
    <w:rsid w:val="00327343"/>
    <w:rsid w:val="00327907"/>
    <w:rsid w:val="00327BC5"/>
    <w:rsid w:val="00330A3B"/>
    <w:rsid w:val="003311BF"/>
    <w:rsid w:val="00333C70"/>
    <w:rsid w:val="00334A0C"/>
    <w:rsid w:val="003352F4"/>
    <w:rsid w:val="00335A8A"/>
    <w:rsid w:val="00336033"/>
    <w:rsid w:val="00337AE5"/>
    <w:rsid w:val="00340C7A"/>
    <w:rsid w:val="00341DB0"/>
    <w:rsid w:val="00342536"/>
    <w:rsid w:val="003428C9"/>
    <w:rsid w:val="00343962"/>
    <w:rsid w:val="00344516"/>
    <w:rsid w:val="0034455C"/>
    <w:rsid w:val="003446B0"/>
    <w:rsid w:val="00344C5A"/>
    <w:rsid w:val="003450B6"/>
    <w:rsid w:val="003451C9"/>
    <w:rsid w:val="003455FA"/>
    <w:rsid w:val="00346724"/>
    <w:rsid w:val="00346F81"/>
    <w:rsid w:val="00347EC9"/>
    <w:rsid w:val="003502FD"/>
    <w:rsid w:val="00350EC8"/>
    <w:rsid w:val="00352117"/>
    <w:rsid w:val="003534E6"/>
    <w:rsid w:val="00353549"/>
    <w:rsid w:val="00353FD8"/>
    <w:rsid w:val="00354687"/>
    <w:rsid w:val="00355CE4"/>
    <w:rsid w:val="00356320"/>
    <w:rsid w:val="00357BD5"/>
    <w:rsid w:val="00357C56"/>
    <w:rsid w:val="003603CC"/>
    <w:rsid w:val="00360488"/>
    <w:rsid w:val="003608EC"/>
    <w:rsid w:val="00360E2C"/>
    <w:rsid w:val="00361D40"/>
    <w:rsid w:val="0036235D"/>
    <w:rsid w:val="0036247A"/>
    <w:rsid w:val="00362BF0"/>
    <w:rsid w:val="003632AB"/>
    <w:rsid w:val="0036442B"/>
    <w:rsid w:val="003662B6"/>
    <w:rsid w:val="00366B1A"/>
    <w:rsid w:val="00366B4D"/>
    <w:rsid w:val="00366CE4"/>
    <w:rsid w:val="00367614"/>
    <w:rsid w:val="0037021A"/>
    <w:rsid w:val="00370555"/>
    <w:rsid w:val="00370EF0"/>
    <w:rsid w:val="00370FD1"/>
    <w:rsid w:val="00371971"/>
    <w:rsid w:val="003728FB"/>
    <w:rsid w:val="00372CA6"/>
    <w:rsid w:val="00372D36"/>
    <w:rsid w:val="00373A3F"/>
    <w:rsid w:val="00373CF3"/>
    <w:rsid w:val="00373E90"/>
    <w:rsid w:val="00374051"/>
    <w:rsid w:val="003744C8"/>
    <w:rsid w:val="0037461D"/>
    <w:rsid w:val="003748E7"/>
    <w:rsid w:val="00375B14"/>
    <w:rsid w:val="00375EBC"/>
    <w:rsid w:val="0037676F"/>
    <w:rsid w:val="00376B7C"/>
    <w:rsid w:val="00377596"/>
    <w:rsid w:val="0037786C"/>
    <w:rsid w:val="00380808"/>
    <w:rsid w:val="00380A66"/>
    <w:rsid w:val="0038197D"/>
    <w:rsid w:val="00381A84"/>
    <w:rsid w:val="003834B0"/>
    <w:rsid w:val="003844E7"/>
    <w:rsid w:val="00384AF6"/>
    <w:rsid w:val="00384F26"/>
    <w:rsid w:val="003856DD"/>
    <w:rsid w:val="00385982"/>
    <w:rsid w:val="00385AFF"/>
    <w:rsid w:val="0038633C"/>
    <w:rsid w:val="003868A8"/>
    <w:rsid w:val="00386974"/>
    <w:rsid w:val="00386B28"/>
    <w:rsid w:val="00386E5A"/>
    <w:rsid w:val="003870C0"/>
    <w:rsid w:val="0038718D"/>
    <w:rsid w:val="003872B6"/>
    <w:rsid w:val="003917DC"/>
    <w:rsid w:val="00392D66"/>
    <w:rsid w:val="00392DB8"/>
    <w:rsid w:val="00393733"/>
    <w:rsid w:val="00393ADB"/>
    <w:rsid w:val="00393B18"/>
    <w:rsid w:val="00393C46"/>
    <w:rsid w:val="00394982"/>
    <w:rsid w:val="003949C9"/>
    <w:rsid w:val="00394A21"/>
    <w:rsid w:val="00394A87"/>
    <w:rsid w:val="00395240"/>
    <w:rsid w:val="00395644"/>
    <w:rsid w:val="0039584F"/>
    <w:rsid w:val="00395EF8"/>
    <w:rsid w:val="0039611B"/>
    <w:rsid w:val="0039670A"/>
    <w:rsid w:val="003A1982"/>
    <w:rsid w:val="003A2322"/>
    <w:rsid w:val="003A263F"/>
    <w:rsid w:val="003A2C6C"/>
    <w:rsid w:val="003A3997"/>
    <w:rsid w:val="003A4060"/>
    <w:rsid w:val="003A4F4D"/>
    <w:rsid w:val="003A5087"/>
    <w:rsid w:val="003A51EC"/>
    <w:rsid w:val="003A533B"/>
    <w:rsid w:val="003A54BA"/>
    <w:rsid w:val="003A5850"/>
    <w:rsid w:val="003A66BC"/>
    <w:rsid w:val="003A703C"/>
    <w:rsid w:val="003A7F17"/>
    <w:rsid w:val="003B00EA"/>
    <w:rsid w:val="003B0529"/>
    <w:rsid w:val="003B0ACB"/>
    <w:rsid w:val="003B0B4C"/>
    <w:rsid w:val="003B1191"/>
    <w:rsid w:val="003B2B2C"/>
    <w:rsid w:val="003B36D3"/>
    <w:rsid w:val="003B38A2"/>
    <w:rsid w:val="003B393B"/>
    <w:rsid w:val="003B50C8"/>
    <w:rsid w:val="003B5121"/>
    <w:rsid w:val="003B6A0E"/>
    <w:rsid w:val="003B7479"/>
    <w:rsid w:val="003B7E2D"/>
    <w:rsid w:val="003B7EF8"/>
    <w:rsid w:val="003C0B67"/>
    <w:rsid w:val="003C20C1"/>
    <w:rsid w:val="003C2481"/>
    <w:rsid w:val="003C25FC"/>
    <w:rsid w:val="003C285E"/>
    <w:rsid w:val="003C2B17"/>
    <w:rsid w:val="003C38F4"/>
    <w:rsid w:val="003C3E51"/>
    <w:rsid w:val="003C4ACE"/>
    <w:rsid w:val="003C54E9"/>
    <w:rsid w:val="003C5742"/>
    <w:rsid w:val="003C5C08"/>
    <w:rsid w:val="003C799C"/>
    <w:rsid w:val="003D030F"/>
    <w:rsid w:val="003D0642"/>
    <w:rsid w:val="003D1439"/>
    <w:rsid w:val="003D22F0"/>
    <w:rsid w:val="003D3204"/>
    <w:rsid w:val="003D3887"/>
    <w:rsid w:val="003D3AAA"/>
    <w:rsid w:val="003D4517"/>
    <w:rsid w:val="003D54E4"/>
    <w:rsid w:val="003D7A10"/>
    <w:rsid w:val="003D7DE5"/>
    <w:rsid w:val="003E00E6"/>
    <w:rsid w:val="003E2FB6"/>
    <w:rsid w:val="003E3302"/>
    <w:rsid w:val="003E38CF"/>
    <w:rsid w:val="003E38E8"/>
    <w:rsid w:val="003E4566"/>
    <w:rsid w:val="003E45EA"/>
    <w:rsid w:val="003E4AAA"/>
    <w:rsid w:val="003E4B68"/>
    <w:rsid w:val="003E4BC3"/>
    <w:rsid w:val="003E5323"/>
    <w:rsid w:val="003E68C2"/>
    <w:rsid w:val="003E7065"/>
    <w:rsid w:val="003E783C"/>
    <w:rsid w:val="003E7B96"/>
    <w:rsid w:val="003F00A2"/>
    <w:rsid w:val="003F04CF"/>
    <w:rsid w:val="003F0674"/>
    <w:rsid w:val="003F2259"/>
    <w:rsid w:val="003F24A6"/>
    <w:rsid w:val="003F27FD"/>
    <w:rsid w:val="003F27FF"/>
    <w:rsid w:val="003F2DA8"/>
    <w:rsid w:val="003F3044"/>
    <w:rsid w:val="003F31EB"/>
    <w:rsid w:val="003F546D"/>
    <w:rsid w:val="003F568B"/>
    <w:rsid w:val="003F5F82"/>
    <w:rsid w:val="003F6311"/>
    <w:rsid w:val="003F63B1"/>
    <w:rsid w:val="003F66A7"/>
    <w:rsid w:val="003F7037"/>
    <w:rsid w:val="003F7FC5"/>
    <w:rsid w:val="003F7FEC"/>
    <w:rsid w:val="004000ED"/>
    <w:rsid w:val="00400277"/>
    <w:rsid w:val="00402639"/>
    <w:rsid w:val="00402661"/>
    <w:rsid w:val="00403356"/>
    <w:rsid w:val="0040414A"/>
    <w:rsid w:val="00404A33"/>
    <w:rsid w:val="00404E28"/>
    <w:rsid w:val="004052F8"/>
    <w:rsid w:val="00405369"/>
    <w:rsid w:val="00405C8F"/>
    <w:rsid w:val="0040641E"/>
    <w:rsid w:val="00406444"/>
    <w:rsid w:val="0040733B"/>
    <w:rsid w:val="004073EA"/>
    <w:rsid w:val="00407E6B"/>
    <w:rsid w:val="00410283"/>
    <w:rsid w:val="0041079F"/>
    <w:rsid w:val="00410DBA"/>
    <w:rsid w:val="00411397"/>
    <w:rsid w:val="0041151D"/>
    <w:rsid w:val="00412579"/>
    <w:rsid w:val="0041289E"/>
    <w:rsid w:val="00412D5D"/>
    <w:rsid w:val="00412F55"/>
    <w:rsid w:val="00413505"/>
    <w:rsid w:val="004138DD"/>
    <w:rsid w:val="00414048"/>
    <w:rsid w:val="00414395"/>
    <w:rsid w:val="00414786"/>
    <w:rsid w:val="004147A1"/>
    <w:rsid w:val="00414DC1"/>
    <w:rsid w:val="004157E6"/>
    <w:rsid w:val="00416D7F"/>
    <w:rsid w:val="00416F4C"/>
    <w:rsid w:val="0041716A"/>
    <w:rsid w:val="0041758B"/>
    <w:rsid w:val="00417F5B"/>
    <w:rsid w:val="00420024"/>
    <w:rsid w:val="004208D8"/>
    <w:rsid w:val="00420BD7"/>
    <w:rsid w:val="00421B97"/>
    <w:rsid w:val="00421FA5"/>
    <w:rsid w:val="004223F7"/>
    <w:rsid w:val="004229B8"/>
    <w:rsid w:val="00422A70"/>
    <w:rsid w:val="00422BEF"/>
    <w:rsid w:val="00423167"/>
    <w:rsid w:val="00423733"/>
    <w:rsid w:val="004252C3"/>
    <w:rsid w:val="00425859"/>
    <w:rsid w:val="00425BF8"/>
    <w:rsid w:val="00425FF7"/>
    <w:rsid w:val="004263C8"/>
    <w:rsid w:val="00426B98"/>
    <w:rsid w:val="00427469"/>
    <w:rsid w:val="004274BE"/>
    <w:rsid w:val="00430D3F"/>
    <w:rsid w:val="00431349"/>
    <w:rsid w:val="004319FD"/>
    <w:rsid w:val="00432E14"/>
    <w:rsid w:val="004332F9"/>
    <w:rsid w:val="00434434"/>
    <w:rsid w:val="004350E1"/>
    <w:rsid w:val="004354CA"/>
    <w:rsid w:val="004354E0"/>
    <w:rsid w:val="00435841"/>
    <w:rsid w:val="00435A14"/>
    <w:rsid w:val="00436740"/>
    <w:rsid w:val="00437A01"/>
    <w:rsid w:val="004400CB"/>
    <w:rsid w:val="00441027"/>
    <w:rsid w:val="00442028"/>
    <w:rsid w:val="0044259B"/>
    <w:rsid w:val="00442666"/>
    <w:rsid w:val="004431A6"/>
    <w:rsid w:val="00444372"/>
    <w:rsid w:val="004445A9"/>
    <w:rsid w:val="00444B3F"/>
    <w:rsid w:val="00444BF1"/>
    <w:rsid w:val="004454DE"/>
    <w:rsid w:val="00445880"/>
    <w:rsid w:val="00445CBB"/>
    <w:rsid w:val="00445D02"/>
    <w:rsid w:val="00446012"/>
    <w:rsid w:val="004462A7"/>
    <w:rsid w:val="00446D9A"/>
    <w:rsid w:val="00447491"/>
    <w:rsid w:val="0044798E"/>
    <w:rsid w:val="00447DE5"/>
    <w:rsid w:val="00451D80"/>
    <w:rsid w:val="004529AE"/>
    <w:rsid w:val="00452CF0"/>
    <w:rsid w:val="004539FC"/>
    <w:rsid w:val="00453CFB"/>
    <w:rsid w:val="00454DDB"/>
    <w:rsid w:val="0045519A"/>
    <w:rsid w:val="00455208"/>
    <w:rsid w:val="00455488"/>
    <w:rsid w:val="0045552A"/>
    <w:rsid w:val="0045597E"/>
    <w:rsid w:val="00455CCC"/>
    <w:rsid w:val="0045636B"/>
    <w:rsid w:val="00456F17"/>
    <w:rsid w:val="00460984"/>
    <w:rsid w:val="00460E33"/>
    <w:rsid w:val="004614C6"/>
    <w:rsid w:val="004616DA"/>
    <w:rsid w:val="00462778"/>
    <w:rsid w:val="00462DA6"/>
    <w:rsid w:val="004636CA"/>
    <w:rsid w:val="00464EFC"/>
    <w:rsid w:val="00464F55"/>
    <w:rsid w:val="0046533D"/>
    <w:rsid w:val="00465F57"/>
    <w:rsid w:val="00466FB6"/>
    <w:rsid w:val="004672A4"/>
    <w:rsid w:val="0047009E"/>
    <w:rsid w:val="0047023B"/>
    <w:rsid w:val="00470A71"/>
    <w:rsid w:val="00470E6A"/>
    <w:rsid w:val="00470E7C"/>
    <w:rsid w:val="00474028"/>
    <w:rsid w:val="0047420A"/>
    <w:rsid w:val="004745C9"/>
    <w:rsid w:val="00474A1E"/>
    <w:rsid w:val="00477063"/>
    <w:rsid w:val="004808BD"/>
    <w:rsid w:val="004809AC"/>
    <w:rsid w:val="00480B5F"/>
    <w:rsid w:val="00480F50"/>
    <w:rsid w:val="00482500"/>
    <w:rsid w:val="0048290E"/>
    <w:rsid w:val="00483BAB"/>
    <w:rsid w:val="00483FA2"/>
    <w:rsid w:val="004853B8"/>
    <w:rsid w:val="004857EC"/>
    <w:rsid w:val="00486B8F"/>
    <w:rsid w:val="004870BC"/>
    <w:rsid w:val="0048744A"/>
    <w:rsid w:val="00487513"/>
    <w:rsid w:val="004875F0"/>
    <w:rsid w:val="00487C16"/>
    <w:rsid w:val="00490A35"/>
    <w:rsid w:val="00491389"/>
    <w:rsid w:val="00491602"/>
    <w:rsid w:val="004918BB"/>
    <w:rsid w:val="00492282"/>
    <w:rsid w:val="00492448"/>
    <w:rsid w:val="00492BA6"/>
    <w:rsid w:val="0049301B"/>
    <w:rsid w:val="0049664B"/>
    <w:rsid w:val="00496F7D"/>
    <w:rsid w:val="004A0C58"/>
    <w:rsid w:val="004A2F27"/>
    <w:rsid w:val="004A33E1"/>
    <w:rsid w:val="004A3A22"/>
    <w:rsid w:val="004A4258"/>
    <w:rsid w:val="004A4C8B"/>
    <w:rsid w:val="004A5AE7"/>
    <w:rsid w:val="004A6293"/>
    <w:rsid w:val="004A65FF"/>
    <w:rsid w:val="004A6B1B"/>
    <w:rsid w:val="004A6C5D"/>
    <w:rsid w:val="004A6ECD"/>
    <w:rsid w:val="004B19E4"/>
    <w:rsid w:val="004B3635"/>
    <w:rsid w:val="004B3DFA"/>
    <w:rsid w:val="004B3E54"/>
    <w:rsid w:val="004B43CF"/>
    <w:rsid w:val="004B4A2B"/>
    <w:rsid w:val="004B6AE8"/>
    <w:rsid w:val="004B6E6B"/>
    <w:rsid w:val="004B701B"/>
    <w:rsid w:val="004B71BE"/>
    <w:rsid w:val="004B7298"/>
    <w:rsid w:val="004C0005"/>
    <w:rsid w:val="004C0037"/>
    <w:rsid w:val="004C1299"/>
    <w:rsid w:val="004C1E14"/>
    <w:rsid w:val="004C2138"/>
    <w:rsid w:val="004C2864"/>
    <w:rsid w:val="004C3136"/>
    <w:rsid w:val="004C31D6"/>
    <w:rsid w:val="004C3929"/>
    <w:rsid w:val="004C3A65"/>
    <w:rsid w:val="004C6AC2"/>
    <w:rsid w:val="004C6D6D"/>
    <w:rsid w:val="004C7817"/>
    <w:rsid w:val="004D089C"/>
    <w:rsid w:val="004D0C94"/>
    <w:rsid w:val="004D0F77"/>
    <w:rsid w:val="004D32AC"/>
    <w:rsid w:val="004D3FDF"/>
    <w:rsid w:val="004D4502"/>
    <w:rsid w:val="004D45B4"/>
    <w:rsid w:val="004D4748"/>
    <w:rsid w:val="004D5031"/>
    <w:rsid w:val="004D561F"/>
    <w:rsid w:val="004D5C58"/>
    <w:rsid w:val="004D6649"/>
    <w:rsid w:val="004D777C"/>
    <w:rsid w:val="004D7839"/>
    <w:rsid w:val="004E16DA"/>
    <w:rsid w:val="004E1C8C"/>
    <w:rsid w:val="004E2773"/>
    <w:rsid w:val="004E34E7"/>
    <w:rsid w:val="004E4C87"/>
    <w:rsid w:val="004E5202"/>
    <w:rsid w:val="004E53D1"/>
    <w:rsid w:val="004E5875"/>
    <w:rsid w:val="004E7104"/>
    <w:rsid w:val="004E73E9"/>
    <w:rsid w:val="004E7A11"/>
    <w:rsid w:val="004F013F"/>
    <w:rsid w:val="004F04D2"/>
    <w:rsid w:val="004F0554"/>
    <w:rsid w:val="004F1050"/>
    <w:rsid w:val="004F11AF"/>
    <w:rsid w:val="004F1531"/>
    <w:rsid w:val="004F262B"/>
    <w:rsid w:val="004F32DC"/>
    <w:rsid w:val="004F36D4"/>
    <w:rsid w:val="004F529A"/>
    <w:rsid w:val="004F54FC"/>
    <w:rsid w:val="004F5A4A"/>
    <w:rsid w:val="004F6095"/>
    <w:rsid w:val="004F61EC"/>
    <w:rsid w:val="004F66E7"/>
    <w:rsid w:val="004F78F5"/>
    <w:rsid w:val="00500390"/>
    <w:rsid w:val="00501295"/>
    <w:rsid w:val="00501E4B"/>
    <w:rsid w:val="005020CC"/>
    <w:rsid w:val="00502BA9"/>
    <w:rsid w:val="00503C45"/>
    <w:rsid w:val="0050418B"/>
    <w:rsid w:val="00504803"/>
    <w:rsid w:val="00504BD3"/>
    <w:rsid w:val="00505486"/>
    <w:rsid w:val="00505F9D"/>
    <w:rsid w:val="005062D4"/>
    <w:rsid w:val="005065B0"/>
    <w:rsid w:val="00507FA2"/>
    <w:rsid w:val="005105ED"/>
    <w:rsid w:val="00510776"/>
    <w:rsid w:val="0051194F"/>
    <w:rsid w:val="00511BBF"/>
    <w:rsid w:val="00511FBB"/>
    <w:rsid w:val="0051215C"/>
    <w:rsid w:val="005127DE"/>
    <w:rsid w:val="00512B04"/>
    <w:rsid w:val="00513CFE"/>
    <w:rsid w:val="00513DD1"/>
    <w:rsid w:val="005141B8"/>
    <w:rsid w:val="0051496F"/>
    <w:rsid w:val="005157EA"/>
    <w:rsid w:val="00515A89"/>
    <w:rsid w:val="00515E3F"/>
    <w:rsid w:val="005162BF"/>
    <w:rsid w:val="00516699"/>
    <w:rsid w:val="0051670A"/>
    <w:rsid w:val="00516D6A"/>
    <w:rsid w:val="00517C5B"/>
    <w:rsid w:val="00517E9C"/>
    <w:rsid w:val="0052019B"/>
    <w:rsid w:val="00520638"/>
    <w:rsid w:val="005212A7"/>
    <w:rsid w:val="00521513"/>
    <w:rsid w:val="00521A1B"/>
    <w:rsid w:val="00521C51"/>
    <w:rsid w:val="00522222"/>
    <w:rsid w:val="00522E5D"/>
    <w:rsid w:val="00523544"/>
    <w:rsid w:val="0052356C"/>
    <w:rsid w:val="00523BDE"/>
    <w:rsid w:val="0052457A"/>
    <w:rsid w:val="00524AA2"/>
    <w:rsid w:val="00524D3E"/>
    <w:rsid w:val="005254D1"/>
    <w:rsid w:val="00525584"/>
    <w:rsid w:val="00526497"/>
    <w:rsid w:val="0053054D"/>
    <w:rsid w:val="005320D1"/>
    <w:rsid w:val="0053364C"/>
    <w:rsid w:val="00533BF1"/>
    <w:rsid w:val="005340ED"/>
    <w:rsid w:val="005348D2"/>
    <w:rsid w:val="00534C53"/>
    <w:rsid w:val="00535212"/>
    <w:rsid w:val="00535724"/>
    <w:rsid w:val="005371C7"/>
    <w:rsid w:val="00537A06"/>
    <w:rsid w:val="00537DD4"/>
    <w:rsid w:val="00537F42"/>
    <w:rsid w:val="00540525"/>
    <w:rsid w:val="00540704"/>
    <w:rsid w:val="00540FAA"/>
    <w:rsid w:val="005413B1"/>
    <w:rsid w:val="005413F8"/>
    <w:rsid w:val="00541E30"/>
    <w:rsid w:val="005428FF"/>
    <w:rsid w:val="00543DC2"/>
    <w:rsid w:val="00544F5B"/>
    <w:rsid w:val="005458FD"/>
    <w:rsid w:val="00545CDD"/>
    <w:rsid w:val="00545CE0"/>
    <w:rsid w:val="005467BD"/>
    <w:rsid w:val="00546EB2"/>
    <w:rsid w:val="00546F7D"/>
    <w:rsid w:val="00547699"/>
    <w:rsid w:val="00547922"/>
    <w:rsid w:val="00550967"/>
    <w:rsid w:val="00550EC5"/>
    <w:rsid w:val="005517DC"/>
    <w:rsid w:val="00551851"/>
    <w:rsid w:val="005528E1"/>
    <w:rsid w:val="00552ED4"/>
    <w:rsid w:val="005530C7"/>
    <w:rsid w:val="005533BC"/>
    <w:rsid w:val="00554C50"/>
    <w:rsid w:val="00556625"/>
    <w:rsid w:val="005568DF"/>
    <w:rsid w:val="00556A45"/>
    <w:rsid w:val="00556AEB"/>
    <w:rsid w:val="00556FE0"/>
    <w:rsid w:val="005571E9"/>
    <w:rsid w:val="0055765E"/>
    <w:rsid w:val="00557CB6"/>
    <w:rsid w:val="00561642"/>
    <w:rsid w:val="005626B8"/>
    <w:rsid w:val="005634DE"/>
    <w:rsid w:val="005645CA"/>
    <w:rsid w:val="00564AD7"/>
    <w:rsid w:val="00565548"/>
    <w:rsid w:val="00565B51"/>
    <w:rsid w:val="00565F28"/>
    <w:rsid w:val="00567200"/>
    <w:rsid w:val="00567694"/>
    <w:rsid w:val="00567D7F"/>
    <w:rsid w:val="00567D96"/>
    <w:rsid w:val="00567F5E"/>
    <w:rsid w:val="005704BB"/>
    <w:rsid w:val="00570DA4"/>
    <w:rsid w:val="00570E15"/>
    <w:rsid w:val="005710BE"/>
    <w:rsid w:val="0057139B"/>
    <w:rsid w:val="0057171C"/>
    <w:rsid w:val="0057213D"/>
    <w:rsid w:val="00572B01"/>
    <w:rsid w:val="00573592"/>
    <w:rsid w:val="00574299"/>
    <w:rsid w:val="00575063"/>
    <w:rsid w:val="00575400"/>
    <w:rsid w:val="00576D13"/>
    <w:rsid w:val="00576FB8"/>
    <w:rsid w:val="005771A2"/>
    <w:rsid w:val="00577220"/>
    <w:rsid w:val="0057767C"/>
    <w:rsid w:val="00577E51"/>
    <w:rsid w:val="00580839"/>
    <w:rsid w:val="00580C24"/>
    <w:rsid w:val="00581E03"/>
    <w:rsid w:val="00582FA6"/>
    <w:rsid w:val="00583EDE"/>
    <w:rsid w:val="00584AC7"/>
    <w:rsid w:val="00585512"/>
    <w:rsid w:val="00586616"/>
    <w:rsid w:val="00587110"/>
    <w:rsid w:val="00587160"/>
    <w:rsid w:val="00587421"/>
    <w:rsid w:val="00587870"/>
    <w:rsid w:val="005905F0"/>
    <w:rsid w:val="00590879"/>
    <w:rsid w:val="0059175E"/>
    <w:rsid w:val="005919D4"/>
    <w:rsid w:val="0059283E"/>
    <w:rsid w:val="00592B56"/>
    <w:rsid w:val="00592C3D"/>
    <w:rsid w:val="00592CDC"/>
    <w:rsid w:val="00595314"/>
    <w:rsid w:val="005959EB"/>
    <w:rsid w:val="00595BA6"/>
    <w:rsid w:val="00595BBB"/>
    <w:rsid w:val="00596477"/>
    <w:rsid w:val="00596BE7"/>
    <w:rsid w:val="00597F97"/>
    <w:rsid w:val="005A0040"/>
    <w:rsid w:val="005A0385"/>
    <w:rsid w:val="005A0426"/>
    <w:rsid w:val="005A11A6"/>
    <w:rsid w:val="005A2163"/>
    <w:rsid w:val="005A2E8A"/>
    <w:rsid w:val="005A2F02"/>
    <w:rsid w:val="005A333E"/>
    <w:rsid w:val="005A50FB"/>
    <w:rsid w:val="005A5486"/>
    <w:rsid w:val="005A5B3B"/>
    <w:rsid w:val="005A6A48"/>
    <w:rsid w:val="005A7245"/>
    <w:rsid w:val="005A7B50"/>
    <w:rsid w:val="005B0B81"/>
    <w:rsid w:val="005B0DF1"/>
    <w:rsid w:val="005B1E50"/>
    <w:rsid w:val="005B2760"/>
    <w:rsid w:val="005B28CE"/>
    <w:rsid w:val="005B29E2"/>
    <w:rsid w:val="005B2D0F"/>
    <w:rsid w:val="005B3F9C"/>
    <w:rsid w:val="005B5239"/>
    <w:rsid w:val="005B5CF1"/>
    <w:rsid w:val="005B6140"/>
    <w:rsid w:val="005B65F0"/>
    <w:rsid w:val="005B70B6"/>
    <w:rsid w:val="005B727D"/>
    <w:rsid w:val="005B7671"/>
    <w:rsid w:val="005B7732"/>
    <w:rsid w:val="005B7807"/>
    <w:rsid w:val="005C1834"/>
    <w:rsid w:val="005C1F85"/>
    <w:rsid w:val="005C28B1"/>
    <w:rsid w:val="005C4867"/>
    <w:rsid w:val="005C579A"/>
    <w:rsid w:val="005C5BD0"/>
    <w:rsid w:val="005C5DA2"/>
    <w:rsid w:val="005C6D4A"/>
    <w:rsid w:val="005C74A1"/>
    <w:rsid w:val="005D0970"/>
    <w:rsid w:val="005D0BC7"/>
    <w:rsid w:val="005D131C"/>
    <w:rsid w:val="005D15FB"/>
    <w:rsid w:val="005D1D12"/>
    <w:rsid w:val="005D2D81"/>
    <w:rsid w:val="005D41D0"/>
    <w:rsid w:val="005D44DC"/>
    <w:rsid w:val="005D44F3"/>
    <w:rsid w:val="005D4ADD"/>
    <w:rsid w:val="005D515B"/>
    <w:rsid w:val="005D6D13"/>
    <w:rsid w:val="005D7C93"/>
    <w:rsid w:val="005D7EFB"/>
    <w:rsid w:val="005E0A60"/>
    <w:rsid w:val="005E0C86"/>
    <w:rsid w:val="005E0E68"/>
    <w:rsid w:val="005E1556"/>
    <w:rsid w:val="005E15A4"/>
    <w:rsid w:val="005E16AB"/>
    <w:rsid w:val="005E1C12"/>
    <w:rsid w:val="005E230D"/>
    <w:rsid w:val="005E256E"/>
    <w:rsid w:val="005E2CC8"/>
    <w:rsid w:val="005E32F4"/>
    <w:rsid w:val="005E33E6"/>
    <w:rsid w:val="005E34A1"/>
    <w:rsid w:val="005E36E2"/>
    <w:rsid w:val="005E3B0D"/>
    <w:rsid w:val="005E3E87"/>
    <w:rsid w:val="005E3EBF"/>
    <w:rsid w:val="005E40A6"/>
    <w:rsid w:val="005E68EE"/>
    <w:rsid w:val="005E6BB3"/>
    <w:rsid w:val="005E6C18"/>
    <w:rsid w:val="005E6DD7"/>
    <w:rsid w:val="005E7855"/>
    <w:rsid w:val="005E7891"/>
    <w:rsid w:val="005F02E7"/>
    <w:rsid w:val="005F047F"/>
    <w:rsid w:val="005F0E0D"/>
    <w:rsid w:val="005F144E"/>
    <w:rsid w:val="005F15A3"/>
    <w:rsid w:val="005F32FB"/>
    <w:rsid w:val="005F3E40"/>
    <w:rsid w:val="005F465E"/>
    <w:rsid w:val="005F4E7F"/>
    <w:rsid w:val="005F51AE"/>
    <w:rsid w:val="005F5241"/>
    <w:rsid w:val="005F5514"/>
    <w:rsid w:val="005F5EC3"/>
    <w:rsid w:val="005F6B84"/>
    <w:rsid w:val="005F6EBA"/>
    <w:rsid w:val="005F7E6F"/>
    <w:rsid w:val="00600043"/>
    <w:rsid w:val="00600B64"/>
    <w:rsid w:val="00600FF1"/>
    <w:rsid w:val="006014C3"/>
    <w:rsid w:val="00601EDC"/>
    <w:rsid w:val="00601F71"/>
    <w:rsid w:val="006021F4"/>
    <w:rsid w:val="0060335D"/>
    <w:rsid w:val="006036F5"/>
    <w:rsid w:val="00605162"/>
    <w:rsid w:val="00605DF3"/>
    <w:rsid w:val="00607100"/>
    <w:rsid w:val="0060757D"/>
    <w:rsid w:val="00607C24"/>
    <w:rsid w:val="00607DB5"/>
    <w:rsid w:val="00607DE1"/>
    <w:rsid w:val="0061008D"/>
    <w:rsid w:val="00610B3A"/>
    <w:rsid w:val="00611313"/>
    <w:rsid w:val="00611A62"/>
    <w:rsid w:val="00611D25"/>
    <w:rsid w:val="00612E55"/>
    <w:rsid w:val="0061355A"/>
    <w:rsid w:val="00613937"/>
    <w:rsid w:val="00613A84"/>
    <w:rsid w:val="00613ABD"/>
    <w:rsid w:val="00616518"/>
    <w:rsid w:val="00616D0B"/>
    <w:rsid w:val="00617182"/>
    <w:rsid w:val="006173EE"/>
    <w:rsid w:val="00617C6C"/>
    <w:rsid w:val="0062044A"/>
    <w:rsid w:val="006205E5"/>
    <w:rsid w:val="00620939"/>
    <w:rsid w:val="00620A59"/>
    <w:rsid w:val="0062173C"/>
    <w:rsid w:val="0062186F"/>
    <w:rsid w:val="00621896"/>
    <w:rsid w:val="00621D98"/>
    <w:rsid w:val="00622490"/>
    <w:rsid w:val="00622802"/>
    <w:rsid w:val="006230F3"/>
    <w:rsid w:val="0062366E"/>
    <w:rsid w:val="00623AF9"/>
    <w:rsid w:val="00623D0C"/>
    <w:rsid w:val="00624132"/>
    <w:rsid w:val="006246E8"/>
    <w:rsid w:val="006249FE"/>
    <w:rsid w:val="00624DBF"/>
    <w:rsid w:val="0062513F"/>
    <w:rsid w:val="00625295"/>
    <w:rsid w:val="0062599D"/>
    <w:rsid w:val="006259A9"/>
    <w:rsid w:val="00625E21"/>
    <w:rsid w:val="00625FF9"/>
    <w:rsid w:val="00626117"/>
    <w:rsid w:val="00626768"/>
    <w:rsid w:val="00626B7A"/>
    <w:rsid w:val="0062725A"/>
    <w:rsid w:val="00627C77"/>
    <w:rsid w:val="0063077E"/>
    <w:rsid w:val="006309CC"/>
    <w:rsid w:val="0063168C"/>
    <w:rsid w:val="00631CF8"/>
    <w:rsid w:val="00631E70"/>
    <w:rsid w:val="00632552"/>
    <w:rsid w:val="006342DD"/>
    <w:rsid w:val="006349D9"/>
    <w:rsid w:val="00634EFD"/>
    <w:rsid w:val="006354DA"/>
    <w:rsid w:val="00636779"/>
    <w:rsid w:val="00636D21"/>
    <w:rsid w:val="00637E53"/>
    <w:rsid w:val="006407B4"/>
    <w:rsid w:val="00640A59"/>
    <w:rsid w:val="006410E6"/>
    <w:rsid w:val="00641213"/>
    <w:rsid w:val="00641AD6"/>
    <w:rsid w:val="00642009"/>
    <w:rsid w:val="00642804"/>
    <w:rsid w:val="00643472"/>
    <w:rsid w:val="006436DC"/>
    <w:rsid w:val="006439F2"/>
    <w:rsid w:val="00643E1F"/>
    <w:rsid w:val="00644E9B"/>
    <w:rsid w:val="00645211"/>
    <w:rsid w:val="006477D9"/>
    <w:rsid w:val="006477E0"/>
    <w:rsid w:val="00647F07"/>
    <w:rsid w:val="00647F2F"/>
    <w:rsid w:val="00650935"/>
    <w:rsid w:val="00650BEF"/>
    <w:rsid w:val="00651446"/>
    <w:rsid w:val="00651F7F"/>
    <w:rsid w:val="006526F9"/>
    <w:rsid w:val="00653027"/>
    <w:rsid w:val="00653232"/>
    <w:rsid w:val="0065389E"/>
    <w:rsid w:val="00653916"/>
    <w:rsid w:val="006547D8"/>
    <w:rsid w:val="00654CDC"/>
    <w:rsid w:val="006550BD"/>
    <w:rsid w:val="006563DC"/>
    <w:rsid w:val="00656D8B"/>
    <w:rsid w:val="00656F09"/>
    <w:rsid w:val="00656F38"/>
    <w:rsid w:val="00657006"/>
    <w:rsid w:val="00657BA8"/>
    <w:rsid w:val="006604EE"/>
    <w:rsid w:val="0066094A"/>
    <w:rsid w:val="00660EBD"/>
    <w:rsid w:val="0066128C"/>
    <w:rsid w:val="00661865"/>
    <w:rsid w:val="006626E7"/>
    <w:rsid w:val="00662B8D"/>
    <w:rsid w:val="00662FFA"/>
    <w:rsid w:val="006638EE"/>
    <w:rsid w:val="00663EC9"/>
    <w:rsid w:val="00664173"/>
    <w:rsid w:val="00664357"/>
    <w:rsid w:val="006643EC"/>
    <w:rsid w:val="0066447F"/>
    <w:rsid w:val="006658D6"/>
    <w:rsid w:val="00665C8F"/>
    <w:rsid w:val="00666631"/>
    <w:rsid w:val="0066678D"/>
    <w:rsid w:val="00667FBD"/>
    <w:rsid w:val="00671C39"/>
    <w:rsid w:val="006721A5"/>
    <w:rsid w:val="00672998"/>
    <w:rsid w:val="006733F1"/>
    <w:rsid w:val="00674040"/>
    <w:rsid w:val="00674304"/>
    <w:rsid w:val="00674876"/>
    <w:rsid w:val="00674F89"/>
    <w:rsid w:val="0067675D"/>
    <w:rsid w:val="00676ECD"/>
    <w:rsid w:val="00677121"/>
    <w:rsid w:val="00677CCC"/>
    <w:rsid w:val="00677E69"/>
    <w:rsid w:val="00680593"/>
    <w:rsid w:val="006823CB"/>
    <w:rsid w:val="00682C4D"/>
    <w:rsid w:val="00683138"/>
    <w:rsid w:val="00683317"/>
    <w:rsid w:val="006840ED"/>
    <w:rsid w:val="006843A9"/>
    <w:rsid w:val="00684EA8"/>
    <w:rsid w:val="00685433"/>
    <w:rsid w:val="00686B72"/>
    <w:rsid w:val="00686CFB"/>
    <w:rsid w:val="00686CFC"/>
    <w:rsid w:val="00687063"/>
    <w:rsid w:val="0068795C"/>
    <w:rsid w:val="00687D10"/>
    <w:rsid w:val="0069055C"/>
    <w:rsid w:val="00690677"/>
    <w:rsid w:val="00690CB2"/>
    <w:rsid w:val="00690F1F"/>
    <w:rsid w:val="006911DB"/>
    <w:rsid w:val="00692205"/>
    <w:rsid w:val="00692398"/>
    <w:rsid w:val="0069363E"/>
    <w:rsid w:val="006939F5"/>
    <w:rsid w:val="0069420F"/>
    <w:rsid w:val="00694263"/>
    <w:rsid w:val="00694708"/>
    <w:rsid w:val="00694EF5"/>
    <w:rsid w:val="006952EC"/>
    <w:rsid w:val="00696759"/>
    <w:rsid w:val="00697298"/>
    <w:rsid w:val="00697BBC"/>
    <w:rsid w:val="00697F49"/>
    <w:rsid w:val="006A151E"/>
    <w:rsid w:val="006A17F6"/>
    <w:rsid w:val="006A18AD"/>
    <w:rsid w:val="006A1EF6"/>
    <w:rsid w:val="006A2284"/>
    <w:rsid w:val="006A308B"/>
    <w:rsid w:val="006A43F3"/>
    <w:rsid w:val="006A4A3E"/>
    <w:rsid w:val="006A4AD8"/>
    <w:rsid w:val="006A4C9C"/>
    <w:rsid w:val="006A5206"/>
    <w:rsid w:val="006A546C"/>
    <w:rsid w:val="006A5587"/>
    <w:rsid w:val="006A55B5"/>
    <w:rsid w:val="006A680D"/>
    <w:rsid w:val="006A6FB8"/>
    <w:rsid w:val="006A7337"/>
    <w:rsid w:val="006A7726"/>
    <w:rsid w:val="006B0B41"/>
    <w:rsid w:val="006B1311"/>
    <w:rsid w:val="006B1D21"/>
    <w:rsid w:val="006B1E9C"/>
    <w:rsid w:val="006B237F"/>
    <w:rsid w:val="006B2977"/>
    <w:rsid w:val="006B2E48"/>
    <w:rsid w:val="006B4553"/>
    <w:rsid w:val="006B506F"/>
    <w:rsid w:val="006B5345"/>
    <w:rsid w:val="006B5B6D"/>
    <w:rsid w:val="006B5C66"/>
    <w:rsid w:val="006B5E0E"/>
    <w:rsid w:val="006B6103"/>
    <w:rsid w:val="006B6757"/>
    <w:rsid w:val="006B6975"/>
    <w:rsid w:val="006B783A"/>
    <w:rsid w:val="006B7909"/>
    <w:rsid w:val="006C0685"/>
    <w:rsid w:val="006C06E8"/>
    <w:rsid w:val="006C074A"/>
    <w:rsid w:val="006C0968"/>
    <w:rsid w:val="006C183C"/>
    <w:rsid w:val="006C2A91"/>
    <w:rsid w:val="006C359F"/>
    <w:rsid w:val="006C39A9"/>
    <w:rsid w:val="006C3D3A"/>
    <w:rsid w:val="006C4ACC"/>
    <w:rsid w:val="006C558B"/>
    <w:rsid w:val="006C71F9"/>
    <w:rsid w:val="006C75F8"/>
    <w:rsid w:val="006C7AC3"/>
    <w:rsid w:val="006D19F0"/>
    <w:rsid w:val="006D1A3F"/>
    <w:rsid w:val="006D1B44"/>
    <w:rsid w:val="006D1CCD"/>
    <w:rsid w:val="006D1F2D"/>
    <w:rsid w:val="006D218D"/>
    <w:rsid w:val="006D25FA"/>
    <w:rsid w:val="006D30E4"/>
    <w:rsid w:val="006D4612"/>
    <w:rsid w:val="006D47F0"/>
    <w:rsid w:val="006D6218"/>
    <w:rsid w:val="006D6674"/>
    <w:rsid w:val="006D77EB"/>
    <w:rsid w:val="006E182F"/>
    <w:rsid w:val="006E21A6"/>
    <w:rsid w:val="006E26AB"/>
    <w:rsid w:val="006E3981"/>
    <w:rsid w:val="006E3A97"/>
    <w:rsid w:val="006E403D"/>
    <w:rsid w:val="006E4CF0"/>
    <w:rsid w:val="006E4F27"/>
    <w:rsid w:val="006E5292"/>
    <w:rsid w:val="006E5414"/>
    <w:rsid w:val="006E5D8B"/>
    <w:rsid w:val="006E5E84"/>
    <w:rsid w:val="006E5EE6"/>
    <w:rsid w:val="006E602D"/>
    <w:rsid w:val="006E6FC3"/>
    <w:rsid w:val="006E7F51"/>
    <w:rsid w:val="006F0044"/>
    <w:rsid w:val="006F0277"/>
    <w:rsid w:val="006F1528"/>
    <w:rsid w:val="006F1893"/>
    <w:rsid w:val="006F1938"/>
    <w:rsid w:val="006F2087"/>
    <w:rsid w:val="006F2370"/>
    <w:rsid w:val="006F250C"/>
    <w:rsid w:val="006F286A"/>
    <w:rsid w:val="006F2897"/>
    <w:rsid w:val="006F2955"/>
    <w:rsid w:val="006F2AC4"/>
    <w:rsid w:val="006F2DA5"/>
    <w:rsid w:val="006F2EFD"/>
    <w:rsid w:val="006F37AD"/>
    <w:rsid w:val="006F3E58"/>
    <w:rsid w:val="006F4C47"/>
    <w:rsid w:val="006F4D3D"/>
    <w:rsid w:val="006F4E85"/>
    <w:rsid w:val="006F55DE"/>
    <w:rsid w:val="006F6588"/>
    <w:rsid w:val="006F65AD"/>
    <w:rsid w:val="006F68F3"/>
    <w:rsid w:val="006F6D5A"/>
    <w:rsid w:val="006F723C"/>
    <w:rsid w:val="006F7C1F"/>
    <w:rsid w:val="007006C3"/>
    <w:rsid w:val="0070075D"/>
    <w:rsid w:val="00700A38"/>
    <w:rsid w:val="00700CB6"/>
    <w:rsid w:val="00701B66"/>
    <w:rsid w:val="007020F6"/>
    <w:rsid w:val="00702B8B"/>
    <w:rsid w:val="0070392A"/>
    <w:rsid w:val="007046A6"/>
    <w:rsid w:val="00704A8C"/>
    <w:rsid w:val="00705053"/>
    <w:rsid w:val="00705C2F"/>
    <w:rsid w:val="00705F75"/>
    <w:rsid w:val="00706B2F"/>
    <w:rsid w:val="0070714B"/>
    <w:rsid w:val="0070741D"/>
    <w:rsid w:val="00707D54"/>
    <w:rsid w:val="007114A5"/>
    <w:rsid w:val="00711C71"/>
    <w:rsid w:val="0071230A"/>
    <w:rsid w:val="00713154"/>
    <w:rsid w:val="00713481"/>
    <w:rsid w:val="0071360F"/>
    <w:rsid w:val="007138AB"/>
    <w:rsid w:val="00714824"/>
    <w:rsid w:val="007148D6"/>
    <w:rsid w:val="00714E96"/>
    <w:rsid w:val="00715486"/>
    <w:rsid w:val="007158E9"/>
    <w:rsid w:val="007158FF"/>
    <w:rsid w:val="00715BC5"/>
    <w:rsid w:val="00715C8D"/>
    <w:rsid w:val="00715E84"/>
    <w:rsid w:val="0071780B"/>
    <w:rsid w:val="00717A12"/>
    <w:rsid w:val="00717ED3"/>
    <w:rsid w:val="00720531"/>
    <w:rsid w:val="00720F78"/>
    <w:rsid w:val="00721022"/>
    <w:rsid w:val="007211F1"/>
    <w:rsid w:val="00721FE4"/>
    <w:rsid w:val="007228F6"/>
    <w:rsid w:val="00722AD6"/>
    <w:rsid w:val="00722EB8"/>
    <w:rsid w:val="007252A1"/>
    <w:rsid w:val="007265CF"/>
    <w:rsid w:val="00727802"/>
    <w:rsid w:val="00727FD4"/>
    <w:rsid w:val="00730091"/>
    <w:rsid w:val="00730920"/>
    <w:rsid w:val="007311F4"/>
    <w:rsid w:val="0073161A"/>
    <w:rsid w:val="0073260A"/>
    <w:rsid w:val="00732683"/>
    <w:rsid w:val="007326C7"/>
    <w:rsid w:val="00732828"/>
    <w:rsid w:val="00733324"/>
    <w:rsid w:val="00733EDF"/>
    <w:rsid w:val="00734C66"/>
    <w:rsid w:val="007357AF"/>
    <w:rsid w:val="00735FDB"/>
    <w:rsid w:val="00736C36"/>
    <w:rsid w:val="007370E1"/>
    <w:rsid w:val="00740C0C"/>
    <w:rsid w:val="007414D9"/>
    <w:rsid w:val="00742657"/>
    <w:rsid w:val="0074309F"/>
    <w:rsid w:val="00745098"/>
    <w:rsid w:val="00745B53"/>
    <w:rsid w:val="0074632F"/>
    <w:rsid w:val="0074653A"/>
    <w:rsid w:val="00746929"/>
    <w:rsid w:val="0074693A"/>
    <w:rsid w:val="0074763C"/>
    <w:rsid w:val="00747F34"/>
    <w:rsid w:val="0075032A"/>
    <w:rsid w:val="0075064D"/>
    <w:rsid w:val="0075165E"/>
    <w:rsid w:val="00752366"/>
    <w:rsid w:val="00753179"/>
    <w:rsid w:val="00753A2D"/>
    <w:rsid w:val="00753DB8"/>
    <w:rsid w:val="007544A0"/>
    <w:rsid w:val="0075456B"/>
    <w:rsid w:val="007550FB"/>
    <w:rsid w:val="00755AD5"/>
    <w:rsid w:val="00756306"/>
    <w:rsid w:val="007568BC"/>
    <w:rsid w:val="00756D1B"/>
    <w:rsid w:val="00757BDF"/>
    <w:rsid w:val="007619E2"/>
    <w:rsid w:val="007623A4"/>
    <w:rsid w:val="00763183"/>
    <w:rsid w:val="007651B9"/>
    <w:rsid w:val="00765A99"/>
    <w:rsid w:val="00766148"/>
    <w:rsid w:val="007665D3"/>
    <w:rsid w:val="00766880"/>
    <w:rsid w:val="00766FED"/>
    <w:rsid w:val="0076718C"/>
    <w:rsid w:val="00767233"/>
    <w:rsid w:val="00767657"/>
    <w:rsid w:val="00767B5D"/>
    <w:rsid w:val="00767E47"/>
    <w:rsid w:val="007710FD"/>
    <w:rsid w:val="007711A7"/>
    <w:rsid w:val="007712AA"/>
    <w:rsid w:val="00771517"/>
    <w:rsid w:val="0077187D"/>
    <w:rsid w:val="00771F69"/>
    <w:rsid w:val="00773C16"/>
    <w:rsid w:val="00773D67"/>
    <w:rsid w:val="00773E49"/>
    <w:rsid w:val="0077411A"/>
    <w:rsid w:val="00774B94"/>
    <w:rsid w:val="00774C62"/>
    <w:rsid w:val="00775756"/>
    <w:rsid w:val="00775F4B"/>
    <w:rsid w:val="00776777"/>
    <w:rsid w:val="007768A3"/>
    <w:rsid w:val="00776C67"/>
    <w:rsid w:val="007773DF"/>
    <w:rsid w:val="007810E0"/>
    <w:rsid w:val="00781329"/>
    <w:rsid w:val="007823AF"/>
    <w:rsid w:val="0078258F"/>
    <w:rsid w:val="00782F0C"/>
    <w:rsid w:val="00783031"/>
    <w:rsid w:val="0078371A"/>
    <w:rsid w:val="00783A6C"/>
    <w:rsid w:val="00783AF5"/>
    <w:rsid w:val="00783CFA"/>
    <w:rsid w:val="0078460E"/>
    <w:rsid w:val="00784BD3"/>
    <w:rsid w:val="0078577F"/>
    <w:rsid w:val="0078606C"/>
    <w:rsid w:val="0078656B"/>
    <w:rsid w:val="00786E3E"/>
    <w:rsid w:val="0078771E"/>
    <w:rsid w:val="00787D01"/>
    <w:rsid w:val="00787DFE"/>
    <w:rsid w:val="007918CE"/>
    <w:rsid w:val="007920B9"/>
    <w:rsid w:val="007928B8"/>
    <w:rsid w:val="00792DD5"/>
    <w:rsid w:val="00793510"/>
    <w:rsid w:val="007937D3"/>
    <w:rsid w:val="0079398D"/>
    <w:rsid w:val="007939FC"/>
    <w:rsid w:val="00793A79"/>
    <w:rsid w:val="007946A9"/>
    <w:rsid w:val="00794AA5"/>
    <w:rsid w:val="00794D1B"/>
    <w:rsid w:val="00794DC7"/>
    <w:rsid w:val="00794E13"/>
    <w:rsid w:val="00795B0C"/>
    <w:rsid w:val="00795EDC"/>
    <w:rsid w:val="00797DB4"/>
    <w:rsid w:val="007A09AE"/>
    <w:rsid w:val="007A0BFE"/>
    <w:rsid w:val="007A0FC5"/>
    <w:rsid w:val="007A1B08"/>
    <w:rsid w:val="007A28EB"/>
    <w:rsid w:val="007A2BEF"/>
    <w:rsid w:val="007A3648"/>
    <w:rsid w:val="007A366B"/>
    <w:rsid w:val="007A4648"/>
    <w:rsid w:val="007A4F3F"/>
    <w:rsid w:val="007A5438"/>
    <w:rsid w:val="007A62F2"/>
    <w:rsid w:val="007A63A9"/>
    <w:rsid w:val="007A67F0"/>
    <w:rsid w:val="007A68E4"/>
    <w:rsid w:val="007A79E9"/>
    <w:rsid w:val="007B0471"/>
    <w:rsid w:val="007B0F81"/>
    <w:rsid w:val="007B221D"/>
    <w:rsid w:val="007B2F3E"/>
    <w:rsid w:val="007B302E"/>
    <w:rsid w:val="007B3E1C"/>
    <w:rsid w:val="007B3E2C"/>
    <w:rsid w:val="007B5A21"/>
    <w:rsid w:val="007B5EEC"/>
    <w:rsid w:val="007B6857"/>
    <w:rsid w:val="007B6D40"/>
    <w:rsid w:val="007B6D9B"/>
    <w:rsid w:val="007B7303"/>
    <w:rsid w:val="007C0515"/>
    <w:rsid w:val="007C06B3"/>
    <w:rsid w:val="007C0F17"/>
    <w:rsid w:val="007C1C19"/>
    <w:rsid w:val="007C2A7E"/>
    <w:rsid w:val="007C33EB"/>
    <w:rsid w:val="007C37D7"/>
    <w:rsid w:val="007C391D"/>
    <w:rsid w:val="007C3A02"/>
    <w:rsid w:val="007C3ED8"/>
    <w:rsid w:val="007C54D0"/>
    <w:rsid w:val="007C5CFE"/>
    <w:rsid w:val="007C5E5D"/>
    <w:rsid w:val="007C7D03"/>
    <w:rsid w:val="007C7E16"/>
    <w:rsid w:val="007C7EF1"/>
    <w:rsid w:val="007D0223"/>
    <w:rsid w:val="007D056A"/>
    <w:rsid w:val="007D072F"/>
    <w:rsid w:val="007D12A3"/>
    <w:rsid w:val="007D1C51"/>
    <w:rsid w:val="007D317C"/>
    <w:rsid w:val="007D3DCE"/>
    <w:rsid w:val="007D4174"/>
    <w:rsid w:val="007D4C01"/>
    <w:rsid w:val="007D5131"/>
    <w:rsid w:val="007D61EF"/>
    <w:rsid w:val="007D7116"/>
    <w:rsid w:val="007D7974"/>
    <w:rsid w:val="007E056E"/>
    <w:rsid w:val="007E1AA1"/>
    <w:rsid w:val="007E29CA"/>
    <w:rsid w:val="007E2E44"/>
    <w:rsid w:val="007E3771"/>
    <w:rsid w:val="007E3E17"/>
    <w:rsid w:val="007E5005"/>
    <w:rsid w:val="007E5014"/>
    <w:rsid w:val="007E5B2E"/>
    <w:rsid w:val="007E5B48"/>
    <w:rsid w:val="007E5B7C"/>
    <w:rsid w:val="007E7605"/>
    <w:rsid w:val="007E7848"/>
    <w:rsid w:val="007E795B"/>
    <w:rsid w:val="007E7BD0"/>
    <w:rsid w:val="007E7E03"/>
    <w:rsid w:val="007F0D4A"/>
    <w:rsid w:val="007F1452"/>
    <w:rsid w:val="007F1D40"/>
    <w:rsid w:val="007F3408"/>
    <w:rsid w:val="007F355C"/>
    <w:rsid w:val="007F3D90"/>
    <w:rsid w:val="007F3E4C"/>
    <w:rsid w:val="007F4251"/>
    <w:rsid w:val="007F4983"/>
    <w:rsid w:val="007F4B80"/>
    <w:rsid w:val="007F50E4"/>
    <w:rsid w:val="007F54EE"/>
    <w:rsid w:val="008018A7"/>
    <w:rsid w:val="00801AEA"/>
    <w:rsid w:val="008023AF"/>
    <w:rsid w:val="00802411"/>
    <w:rsid w:val="008032B6"/>
    <w:rsid w:val="0080336C"/>
    <w:rsid w:val="00803DDF"/>
    <w:rsid w:val="008042CD"/>
    <w:rsid w:val="0080495F"/>
    <w:rsid w:val="00805151"/>
    <w:rsid w:val="00805F3B"/>
    <w:rsid w:val="00806027"/>
    <w:rsid w:val="008060DA"/>
    <w:rsid w:val="008064B7"/>
    <w:rsid w:val="0080695A"/>
    <w:rsid w:val="00806ADB"/>
    <w:rsid w:val="008076C5"/>
    <w:rsid w:val="00810612"/>
    <w:rsid w:val="008107B7"/>
    <w:rsid w:val="00811397"/>
    <w:rsid w:val="00811487"/>
    <w:rsid w:val="008117C7"/>
    <w:rsid w:val="00811E14"/>
    <w:rsid w:val="00812B4F"/>
    <w:rsid w:val="00813687"/>
    <w:rsid w:val="00813F1A"/>
    <w:rsid w:val="00814069"/>
    <w:rsid w:val="00814076"/>
    <w:rsid w:val="0081483E"/>
    <w:rsid w:val="00814C40"/>
    <w:rsid w:val="00815374"/>
    <w:rsid w:val="00815549"/>
    <w:rsid w:val="00815631"/>
    <w:rsid w:val="00815A59"/>
    <w:rsid w:val="00815E2D"/>
    <w:rsid w:val="008161BC"/>
    <w:rsid w:val="00817906"/>
    <w:rsid w:val="008206A1"/>
    <w:rsid w:val="00820DBF"/>
    <w:rsid w:val="008210F2"/>
    <w:rsid w:val="00821BC1"/>
    <w:rsid w:val="008226B4"/>
    <w:rsid w:val="0082341E"/>
    <w:rsid w:val="00823E95"/>
    <w:rsid w:val="008246DB"/>
    <w:rsid w:val="00825381"/>
    <w:rsid w:val="00825508"/>
    <w:rsid w:val="00825DD7"/>
    <w:rsid w:val="00825EE8"/>
    <w:rsid w:val="00826249"/>
    <w:rsid w:val="008263CF"/>
    <w:rsid w:val="008264B7"/>
    <w:rsid w:val="00826B02"/>
    <w:rsid w:val="00826BCB"/>
    <w:rsid w:val="00827FE2"/>
    <w:rsid w:val="00830388"/>
    <w:rsid w:val="008305DC"/>
    <w:rsid w:val="008330CB"/>
    <w:rsid w:val="00833CE5"/>
    <w:rsid w:val="00833E64"/>
    <w:rsid w:val="0083587C"/>
    <w:rsid w:val="008361C9"/>
    <w:rsid w:val="008363AE"/>
    <w:rsid w:val="00837F23"/>
    <w:rsid w:val="008415BF"/>
    <w:rsid w:val="00841B60"/>
    <w:rsid w:val="00841DFA"/>
    <w:rsid w:val="008421C4"/>
    <w:rsid w:val="00842AFF"/>
    <w:rsid w:val="00843908"/>
    <w:rsid w:val="0084420F"/>
    <w:rsid w:val="0084457A"/>
    <w:rsid w:val="00845796"/>
    <w:rsid w:val="00845A6D"/>
    <w:rsid w:val="0084629A"/>
    <w:rsid w:val="00847A42"/>
    <w:rsid w:val="00847E11"/>
    <w:rsid w:val="00850EAA"/>
    <w:rsid w:val="00850FFF"/>
    <w:rsid w:val="00851506"/>
    <w:rsid w:val="00851879"/>
    <w:rsid w:val="0085191E"/>
    <w:rsid w:val="00852249"/>
    <w:rsid w:val="00852F10"/>
    <w:rsid w:val="00853BD3"/>
    <w:rsid w:val="00853BE7"/>
    <w:rsid w:val="008542B5"/>
    <w:rsid w:val="00854FD4"/>
    <w:rsid w:val="008550E8"/>
    <w:rsid w:val="0085552C"/>
    <w:rsid w:val="008556E1"/>
    <w:rsid w:val="00856271"/>
    <w:rsid w:val="00857134"/>
    <w:rsid w:val="008572B8"/>
    <w:rsid w:val="008576F1"/>
    <w:rsid w:val="00857B14"/>
    <w:rsid w:val="0086106C"/>
    <w:rsid w:val="008613E4"/>
    <w:rsid w:val="00861704"/>
    <w:rsid w:val="00863319"/>
    <w:rsid w:val="008638FA"/>
    <w:rsid w:val="00863E9F"/>
    <w:rsid w:val="00864CC0"/>
    <w:rsid w:val="008650F3"/>
    <w:rsid w:val="008659E1"/>
    <w:rsid w:val="00865AC4"/>
    <w:rsid w:val="00866481"/>
    <w:rsid w:val="0086694D"/>
    <w:rsid w:val="00866B25"/>
    <w:rsid w:val="008672A1"/>
    <w:rsid w:val="00867327"/>
    <w:rsid w:val="0086765E"/>
    <w:rsid w:val="00867D49"/>
    <w:rsid w:val="008702F9"/>
    <w:rsid w:val="008707D4"/>
    <w:rsid w:val="00870885"/>
    <w:rsid w:val="00871C4B"/>
    <w:rsid w:val="00872000"/>
    <w:rsid w:val="008725C9"/>
    <w:rsid w:val="008728B7"/>
    <w:rsid w:val="008735D6"/>
    <w:rsid w:val="008739A0"/>
    <w:rsid w:val="0087477E"/>
    <w:rsid w:val="008747DA"/>
    <w:rsid w:val="00874B11"/>
    <w:rsid w:val="00874D89"/>
    <w:rsid w:val="008752F0"/>
    <w:rsid w:val="00875361"/>
    <w:rsid w:val="008764F4"/>
    <w:rsid w:val="00876D16"/>
    <w:rsid w:val="008778AC"/>
    <w:rsid w:val="00880515"/>
    <w:rsid w:val="00880D5D"/>
    <w:rsid w:val="00881790"/>
    <w:rsid w:val="00881E6A"/>
    <w:rsid w:val="00882456"/>
    <w:rsid w:val="008828EC"/>
    <w:rsid w:val="0088386A"/>
    <w:rsid w:val="008839A8"/>
    <w:rsid w:val="00883B6A"/>
    <w:rsid w:val="00884013"/>
    <w:rsid w:val="0088408C"/>
    <w:rsid w:val="0088445F"/>
    <w:rsid w:val="00884561"/>
    <w:rsid w:val="00884832"/>
    <w:rsid w:val="008855ED"/>
    <w:rsid w:val="00885A71"/>
    <w:rsid w:val="00886A70"/>
    <w:rsid w:val="00887166"/>
    <w:rsid w:val="008873E8"/>
    <w:rsid w:val="008935EC"/>
    <w:rsid w:val="008954DF"/>
    <w:rsid w:val="00895BEF"/>
    <w:rsid w:val="0089787A"/>
    <w:rsid w:val="00897900"/>
    <w:rsid w:val="00897A86"/>
    <w:rsid w:val="00897FB3"/>
    <w:rsid w:val="008A00B9"/>
    <w:rsid w:val="008A1934"/>
    <w:rsid w:val="008A1A43"/>
    <w:rsid w:val="008A2B02"/>
    <w:rsid w:val="008A3383"/>
    <w:rsid w:val="008A3B69"/>
    <w:rsid w:val="008A3FA2"/>
    <w:rsid w:val="008A3FF5"/>
    <w:rsid w:val="008A4047"/>
    <w:rsid w:val="008A4254"/>
    <w:rsid w:val="008A4382"/>
    <w:rsid w:val="008A49B8"/>
    <w:rsid w:val="008A53BD"/>
    <w:rsid w:val="008A5ACD"/>
    <w:rsid w:val="008A5E8D"/>
    <w:rsid w:val="008A694A"/>
    <w:rsid w:val="008B1204"/>
    <w:rsid w:val="008B1CC3"/>
    <w:rsid w:val="008B1D68"/>
    <w:rsid w:val="008B2733"/>
    <w:rsid w:val="008B3A1F"/>
    <w:rsid w:val="008B40F4"/>
    <w:rsid w:val="008B439D"/>
    <w:rsid w:val="008B45FB"/>
    <w:rsid w:val="008B4C6D"/>
    <w:rsid w:val="008B5A4A"/>
    <w:rsid w:val="008B6814"/>
    <w:rsid w:val="008C05CC"/>
    <w:rsid w:val="008C0E1A"/>
    <w:rsid w:val="008C1C71"/>
    <w:rsid w:val="008C226B"/>
    <w:rsid w:val="008C322F"/>
    <w:rsid w:val="008C4932"/>
    <w:rsid w:val="008D0059"/>
    <w:rsid w:val="008D0552"/>
    <w:rsid w:val="008D3B72"/>
    <w:rsid w:val="008D3F18"/>
    <w:rsid w:val="008D4847"/>
    <w:rsid w:val="008D59B7"/>
    <w:rsid w:val="008D5A71"/>
    <w:rsid w:val="008D5B17"/>
    <w:rsid w:val="008D659B"/>
    <w:rsid w:val="008D6879"/>
    <w:rsid w:val="008D6D8E"/>
    <w:rsid w:val="008D720C"/>
    <w:rsid w:val="008D785A"/>
    <w:rsid w:val="008D7A7E"/>
    <w:rsid w:val="008E0421"/>
    <w:rsid w:val="008E0573"/>
    <w:rsid w:val="008E0672"/>
    <w:rsid w:val="008E07D9"/>
    <w:rsid w:val="008E0896"/>
    <w:rsid w:val="008E16B5"/>
    <w:rsid w:val="008E1AE2"/>
    <w:rsid w:val="008E22CC"/>
    <w:rsid w:val="008E44E6"/>
    <w:rsid w:val="008E452F"/>
    <w:rsid w:val="008E4BAD"/>
    <w:rsid w:val="008E4C19"/>
    <w:rsid w:val="008E4D9B"/>
    <w:rsid w:val="008E4F84"/>
    <w:rsid w:val="008E4FB0"/>
    <w:rsid w:val="008E54A5"/>
    <w:rsid w:val="008E57E5"/>
    <w:rsid w:val="008E5F55"/>
    <w:rsid w:val="008E673A"/>
    <w:rsid w:val="008E6824"/>
    <w:rsid w:val="008E6A8E"/>
    <w:rsid w:val="008E6C6F"/>
    <w:rsid w:val="008E6E93"/>
    <w:rsid w:val="008E742A"/>
    <w:rsid w:val="008E761F"/>
    <w:rsid w:val="008E7B19"/>
    <w:rsid w:val="008F0C15"/>
    <w:rsid w:val="008F0D03"/>
    <w:rsid w:val="008F11D5"/>
    <w:rsid w:val="008F130D"/>
    <w:rsid w:val="008F2185"/>
    <w:rsid w:val="008F2A6E"/>
    <w:rsid w:val="008F2E33"/>
    <w:rsid w:val="008F3625"/>
    <w:rsid w:val="008F3848"/>
    <w:rsid w:val="008F55D4"/>
    <w:rsid w:val="008F6759"/>
    <w:rsid w:val="008F67BB"/>
    <w:rsid w:val="008F7643"/>
    <w:rsid w:val="008F79E7"/>
    <w:rsid w:val="008F7A07"/>
    <w:rsid w:val="008F7F39"/>
    <w:rsid w:val="008F7FEF"/>
    <w:rsid w:val="009005BD"/>
    <w:rsid w:val="00900700"/>
    <w:rsid w:val="0090085F"/>
    <w:rsid w:val="0090311E"/>
    <w:rsid w:val="009049B3"/>
    <w:rsid w:val="00905603"/>
    <w:rsid w:val="00905716"/>
    <w:rsid w:val="00905EC0"/>
    <w:rsid w:val="009064B2"/>
    <w:rsid w:val="00906EA5"/>
    <w:rsid w:val="0090775B"/>
    <w:rsid w:val="00907A41"/>
    <w:rsid w:val="009104CB"/>
    <w:rsid w:val="009104CE"/>
    <w:rsid w:val="009107BC"/>
    <w:rsid w:val="00910D6C"/>
    <w:rsid w:val="00910EAE"/>
    <w:rsid w:val="00911552"/>
    <w:rsid w:val="0091166D"/>
    <w:rsid w:val="00912275"/>
    <w:rsid w:val="00912D6A"/>
    <w:rsid w:val="00912F61"/>
    <w:rsid w:val="009132E9"/>
    <w:rsid w:val="00913CA5"/>
    <w:rsid w:val="00914357"/>
    <w:rsid w:val="0091499E"/>
    <w:rsid w:val="0091521F"/>
    <w:rsid w:val="00915A66"/>
    <w:rsid w:val="00916FD9"/>
    <w:rsid w:val="0091735F"/>
    <w:rsid w:val="00917C3A"/>
    <w:rsid w:val="00917E3F"/>
    <w:rsid w:val="00917FE5"/>
    <w:rsid w:val="009209AC"/>
    <w:rsid w:val="0092227A"/>
    <w:rsid w:val="0092267E"/>
    <w:rsid w:val="00923838"/>
    <w:rsid w:val="009238B4"/>
    <w:rsid w:val="009239A7"/>
    <w:rsid w:val="0092479D"/>
    <w:rsid w:val="00925600"/>
    <w:rsid w:val="00925A20"/>
    <w:rsid w:val="009270EF"/>
    <w:rsid w:val="009275E4"/>
    <w:rsid w:val="009301AC"/>
    <w:rsid w:val="009309C3"/>
    <w:rsid w:val="00930F95"/>
    <w:rsid w:val="009312B7"/>
    <w:rsid w:val="00931326"/>
    <w:rsid w:val="00931DF4"/>
    <w:rsid w:val="00932023"/>
    <w:rsid w:val="00932610"/>
    <w:rsid w:val="00932FC2"/>
    <w:rsid w:val="00933471"/>
    <w:rsid w:val="0093454F"/>
    <w:rsid w:val="00934F27"/>
    <w:rsid w:val="009353BD"/>
    <w:rsid w:val="009356AF"/>
    <w:rsid w:val="00935EAE"/>
    <w:rsid w:val="00935F18"/>
    <w:rsid w:val="00936469"/>
    <w:rsid w:val="00936538"/>
    <w:rsid w:val="009403F1"/>
    <w:rsid w:val="00940429"/>
    <w:rsid w:val="00940CCA"/>
    <w:rsid w:val="00940F64"/>
    <w:rsid w:val="009414DA"/>
    <w:rsid w:val="00941B49"/>
    <w:rsid w:val="00941BC9"/>
    <w:rsid w:val="00942285"/>
    <w:rsid w:val="00942346"/>
    <w:rsid w:val="00942B90"/>
    <w:rsid w:val="00943631"/>
    <w:rsid w:val="0094398E"/>
    <w:rsid w:val="0094484B"/>
    <w:rsid w:val="009450C1"/>
    <w:rsid w:val="0094517D"/>
    <w:rsid w:val="009452FF"/>
    <w:rsid w:val="009453A2"/>
    <w:rsid w:val="00945B8E"/>
    <w:rsid w:val="00947B20"/>
    <w:rsid w:val="0095071C"/>
    <w:rsid w:val="00950F58"/>
    <w:rsid w:val="009514D5"/>
    <w:rsid w:val="00951507"/>
    <w:rsid w:val="009522A6"/>
    <w:rsid w:val="00952C19"/>
    <w:rsid w:val="00952DDF"/>
    <w:rsid w:val="00953156"/>
    <w:rsid w:val="00953470"/>
    <w:rsid w:val="009536F3"/>
    <w:rsid w:val="00954995"/>
    <w:rsid w:val="00955308"/>
    <w:rsid w:val="0095581F"/>
    <w:rsid w:val="00955A2A"/>
    <w:rsid w:val="009560C8"/>
    <w:rsid w:val="009565A9"/>
    <w:rsid w:val="009605F9"/>
    <w:rsid w:val="00961C9A"/>
    <w:rsid w:val="00961F21"/>
    <w:rsid w:val="00962DE4"/>
    <w:rsid w:val="00962E89"/>
    <w:rsid w:val="0096362B"/>
    <w:rsid w:val="0096380F"/>
    <w:rsid w:val="00963E8C"/>
    <w:rsid w:val="00964E77"/>
    <w:rsid w:val="00966034"/>
    <w:rsid w:val="00970511"/>
    <w:rsid w:val="00970FBA"/>
    <w:rsid w:val="009716B6"/>
    <w:rsid w:val="00971BB4"/>
    <w:rsid w:val="00971DB8"/>
    <w:rsid w:val="00972177"/>
    <w:rsid w:val="00974A3D"/>
    <w:rsid w:val="009753F2"/>
    <w:rsid w:val="00975EDC"/>
    <w:rsid w:val="00976154"/>
    <w:rsid w:val="00976518"/>
    <w:rsid w:val="00977442"/>
    <w:rsid w:val="0097753B"/>
    <w:rsid w:val="00977B39"/>
    <w:rsid w:val="0098024B"/>
    <w:rsid w:val="00980E83"/>
    <w:rsid w:val="0098163F"/>
    <w:rsid w:val="00981B08"/>
    <w:rsid w:val="00981EC9"/>
    <w:rsid w:val="009820A4"/>
    <w:rsid w:val="00983C8F"/>
    <w:rsid w:val="00984272"/>
    <w:rsid w:val="0098436D"/>
    <w:rsid w:val="00984E4B"/>
    <w:rsid w:val="009852BC"/>
    <w:rsid w:val="00985405"/>
    <w:rsid w:val="009858B4"/>
    <w:rsid w:val="00985F8A"/>
    <w:rsid w:val="00985F97"/>
    <w:rsid w:val="00987A5D"/>
    <w:rsid w:val="00990447"/>
    <w:rsid w:val="00991F73"/>
    <w:rsid w:val="0099294B"/>
    <w:rsid w:val="00992F54"/>
    <w:rsid w:val="00993688"/>
    <w:rsid w:val="009938BF"/>
    <w:rsid w:val="00993E56"/>
    <w:rsid w:val="00993FD5"/>
    <w:rsid w:val="009944AF"/>
    <w:rsid w:val="0099460F"/>
    <w:rsid w:val="009948B5"/>
    <w:rsid w:val="00994C74"/>
    <w:rsid w:val="0099502F"/>
    <w:rsid w:val="009959F0"/>
    <w:rsid w:val="00997014"/>
    <w:rsid w:val="0099746A"/>
    <w:rsid w:val="00997EB4"/>
    <w:rsid w:val="009A0130"/>
    <w:rsid w:val="009A0164"/>
    <w:rsid w:val="009A02E1"/>
    <w:rsid w:val="009A0D56"/>
    <w:rsid w:val="009A123A"/>
    <w:rsid w:val="009A149B"/>
    <w:rsid w:val="009A1D55"/>
    <w:rsid w:val="009A1DC2"/>
    <w:rsid w:val="009A2C52"/>
    <w:rsid w:val="009A2CC5"/>
    <w:rsid w:val="009A3189"/>
    <w:rsid w:val="009A46E7"/>
    <w:rsid w:val="009A6D32"/>
    <w:rsid w:val="009A766D"/>
    <w:rsid w:val="009A7743"/>
    <w:rsid w:val="009A7803"/>
    <w:rsid w:val="009B0219"/>
    <w:rsid w:val="009B079D"/>
    <w:rsid w:val="009B0A63"/>
    <w:rsid w:val="009B19FD"/>
    <w:rsid w:val="009B1C2E"/>
    <w:rsid w:val="009B1D4F"/>
    <w:rsid w:val="009B1E64"/>
    <w:rsid w:val="009B223A"/>
    <w:rsid w:val="009B2291"/>
    <w:rsid w:val="009B2302"/>
    <w:rsid w:val="009B29AE"/>
    <w:rsid w:val="009B2A2E"/>
    <w:rsid w:val="009B33AB"/>
    <w:rsid w:val="009B48E5"/>
    <w:rsid w:val="009B51DA"/>
    <w:rsid w:val="009B53BF"/>
    <w:rsid w:val="009B5538"/>
    <w:rsid w:val="009B5FCA"/>
    <w:rsid w:val="009B666A"/>
    <w:rsid w:val="009B6C6F"/>
    <w:rsid w:val="009B7D37"/>
    <w:rsid w:val="009B7E51"/>
    <w:rsid w:val="009C0B9A"/>
    <w:rsid w:val="009C11CE"/>
    <w:rsid w:val="009C1E1F"/>
    <w:rsid w:val="009C3858"/>
    <w:rsid w:val="009C3C21"/>
    <w:rsid w:val="009C3DE7"/>
    <w:rsid w:val="009C4519"/>
    <w:rsid w:val="009C4913"/>
    <w:rsid w:val="009C505C"/>
    <w:rsid w:val="009C521F"/>
    <w:rsid w:val="009C5265"/>
    <w:rsid w:val="009C5997"/>
    <w:rsid w:val="009C5C25"/>
    <w:rsid w:val="009C622D"/>
    <w:rsid w:val="009C6A79"/>
    <w:rsid w:val="009C7745"/>
    <w:rsid w:val="009D006A"/>
    <w:rsid w:val="009D0A63"/>
    <w:rsid w:val="009D1182"/>
    <w:rsid w:val="009D18EB"/>
    <w:rsid w:val="009D24DA"/>
    <w:rsid w:val="009D2C91"/>
    <w:rsid w:val="009D3DC6"/>
    <w:rsid w:val="009D4A60"/>
    <w:rsid w:val="009D60E5"/>
    <w:rsid w:val="009D60F7"/>
    <w:rsid w:val="009D708F"/>
    <w:rsid w:val="009D7182"/>
    <w:rsid w:val="009D72F5"/>
    <w:rsid w:val="009D78B3"/>
    <w:rsid w:val="009E1DF4"/>
    <w:rsid w:val="009E2C8C"/>
    <w:rsid w:val="009E2F5B"/>
    <w:rsid w:val="009E3151"/>
    <w:rsid w:val="009E3CEB"/>
    <w:rsid w:val="009E41C1"/>
    <w:rsid w:val="009E4A14"/>
    <w:rsid w:val="009E4A29"/>
    <w:rsid w:val="009E4AB0"/>
    <w:rsid w:val="009E4BE1"/>
    <w:rsid w:val="009E4FB0"/>
    <w:rsid w:val="009E5377"/>
    <w:rsid w:val="009E688C"/>
    <w:rsid w:val="009E6A5E"/>
    <w:rsid w:val="009E7188"/>
    <w:rsid w:val="009E7861"/>
    <w:rsid w:val="009E78CB"/>
    <w:rsid w:val="009F156C"/>
    <w:rsid w:val="009F2307"/>
    <w:rsid w:val="009F26CD"/>
    <w:rsid w:val="009F2AB5"/>
    <w:rsid w:val="009F2BF8"/>
    <w:rsid w:val="009F30FD"/>
    <w:rsid w:val="009F4DE2"/>
    <w:rsid w:val="009F5632"/>
    <w:rsid w:val="009F5B7D"/>
    <w:rsid w:val="009F5C2B"/>
    <w:rsid w:val="009F5F61"/>
    <w:rsid w:val="009F63E5"/>
    <w:rsid w:val="009F67B6"/>
    <w:rsid w:val="009F67E3"/>
    <w:rsid w:val="009F718E"/>
    <w:rsid w:val="009F7D69"/>
    <w:rsid w:val="009F7F60"/>
    <w:rsid w:val="00A0077C"/>
    <w:rsid w:val="00A00D0E"/>
    <w:rsid w:val="00A01A24"/>
    <w:rsid w:val="00A01B2B"/>
    <w:rsid w:val="00A024DC"/>
    <w:rsid w:val="00A0281B"/>
    <w:rsid w:val="00A043DF"/>
    <w:rsid w:val="00A044F5"/>
    <w:rsid w:val="00A050AF"/>
    <w:rsid w:val="00A05122"/>
    <w:rsid w:val="00A064B2"/>
    <w:rsid w:val="00A06688"/>
    <w:rsid w:val="00A06C24"/>
    <w:rsid w:val="00A0734A"/>
    <w:rsid w:val="00A1010D"/>
    <w:rsid w:val="00A10F66"/>
    <w:rsid w:val="00A1125F"/>
    <w:rsid w:val="00A11A43"/>
    <w:rsid w:val="00A11C67"/>
    <w:rsid w:val="00A124F9"/>
    <w:rsid w:val="00A132CA"/>
    <w:rsid w:val="00A1381F"/>
    <w:rsid w:val="00A1439B"/>
    <w:rsid w:val="00A1483C"/>
    <w:rsid w:val="00A14F2B"/>
    <w:rsid w:val="00A16100"/>
    <w:rsid w:val="00A17BCE"/>
    <w:rsid w:val="00A208B1"/>
    <w:rsid w:val="00A213B2"/>
    <w:rsid w:val="00A21846"/>
    <w:rsid w:val="00A21D79"/>
    <w:rsid w:val="00A22C45"/>
    <w:rsid w:val="00A22EA4"/>
    <w:rsid w:val="00A233A6"/>
    <w:rsid w:val="00A23D47"/>
    <w:rsid w:val="00A264BA"/>
    <w:rsid w:val="00A26C90"/>
    <w:rsid w:val="00A270B9"/>
    <w:rsid w:val="00A27BCA"/>
    <w:rsid w:val="00A27D93"/>
    <w:rsid w:val="00A3047C"/>
    <w:rsid w:val="00A3058A"/>
    <w:rsid w:val="00A30C14"/>
    <w:rsid w:val="00A30F51"/>
    <w:rsid w:val="00A313DC"/>
    <w:rsid w:val="00A31D65"/>
    <w:rsid w:val="00A32950"/>
    <w:rsid w:val="00A34266"/>
    <w:rsid w:val="00A3453B"/>
    <w:rsid w:val="00A34623"/>
    <w:rsid w:val="00A34712"/>
    <w:rsid w:val="00A35103"/>
    <w:rsid w:val="00A35152"/>
    <w:rsid w:val="00A35569"/>
    <w:rsid w:val="00A35CCC"/>
    <w:rsid w:val="00A35F87"/>
    <w:rsid w:val="00A36239"/>
    <w:rsid w:val="00A36240"/>
    <w:rsid w:val="00A36977"/>
    <w:rsid w:val="00A36A62"/>
    <w:rsid w:val="00A36C00"/>
    <w:rsid w:val="00A36D57"/>
    <w:rsid w:val="00A3737A"/>
    <w:rsid w:val="00A37578"/>
    <w:rsid w:val="00A37C98"/>
    <w:rsid w:val="00A40077"/>
    <w:rsid w:val="00A40157"/>
    <w:rsid w:val="00A4095C"/>
    <w:rsid w:val="00A40B4A"/>
    <w:rsid w:val="00A416E5"/>
    <w:rsid w:val="00A417B8"/>
    <w:rsid w:val="00A41A9B"/>
    <w:rsid w:val="00A41DC3"/>
    <w:rsid w:val="00A4286C"/>
    <w:rsid w:val="00A42D5B"/>
    <w:rsid w:val="00A42EFB"/>
    <w:rsid w:val="00A43A65"/>
    <w:rsid w:val="00A43D05"/>
    <w:rsid w:val="00A43D8F"/>
    <w:rsid w:val="00A43FCE"/>
    <w:rsid w:val="00A4424E"/>
    <w:rsid w:val="00A4429E"/>
    <w:rsid w:val="00A444B9"/>
    <w:rsid w:val="00A445C7"/>
    <w:rsid w:val="00A44AEA"/>
    <w:rsid w:val="00A45963"/>
    <w:rsid w:val="00A4657D"/>
    <w:rsid w:val="00A466A0"/>
    <w:rsid w:val="00A46D7D"/>
    <w:rsid w:val="00A47EB5"/>
    <w:rsid w:val="00A50CD2"/>
    <w:rsid w:val="00A51798"/>
    <w:rsid w:val="00A5181E"/>
    <w:rsid w:val="00A51995"/>
    <w:rsid w:val="00A52039"/>
    <w:rsid w:val="00A52663"/>
    <w:rsid w:val="00A5268B"/>
    <w:rsid w:val="00A52690"/>
    <w:rsid w:val="00A52DD8"/>
    <w:rsid w:val="00A53B02"/>
    <w:rsid w:val="00A5434F"/>
    <w:rsid w:val="00A54B5A"/>
    <w:rsid w:val="00A55D5F"/>
    <w:rsid w:val="00A56C12"/>
    <w:rsid w:val="00A57247"/>
    <w:rsid w:val="00A573AD"/>
    <w:rsid w:val="00A601A8"/>
    <w:rsid w:val="00A601FE"/>
    <w:rsid w:val="00A60457"/>
    <w:rsid w:val="00A6054C"/>
    <w:rsid w:val="00A605B6"/>
    <w:rsid w:val="00A61360"/>
    <w:rsid w:val="00A613F1"/>
    <w:rsid w:val="00A6147A"/>
    <w:rsid w:val="00A618CF"/>
    <w:rsid w:val="00A61A8D"/>
    <w:rsid w:val="00A636C8"/>
    <w:rsid w:val="00A63BF9"/>
    <w:rsid w:val="00A64DA7"/>
    <w:rsid w:val="00A6539A"/>
    <w:rsid w:val="00A665B4"/>
    <w:rsid w:val="00A66AD8"/>
    <w:rsid w:val="00A6720B"/>
    <w:rsid w:val="00A67510"/>
    <w:rsid w:val="00A67840"/>
    <w:rsid w:val="00A700E5"/>
    <w:rsid w:val="00A70304"/>
    <w:rsid w:val="00A7085D"/>
    <w:rsid w:val="00A70C02"/>
    <w:rsid w:val="00A70D74"/>
    <w:rsid w:val="00A717E3"/>
    <w:rsid w:val="00A71C3E"/>
    <w:rsid w:val="00A73852"/>
    <w:rsid w:val="00A73922"/>
    <w:rsid w:val="00A73B04"/>
    <w:rsid w:val="00A73B90"/>
    <w:rsid w:val="00A74487"/>
    <w:rsid w:val="00A747E1"/>
    <w:rsid w:val="00A7496F"/>
    <w:rsid w:val="00A74FAB"/>
    <w:rsid w:val="00A753E0"/>
    <w:rsid w:val="00A75937"/>
    <w:rsid w:val="00A7664E"/>
    <w:rsid w:val="00A7671E"/>
    <w:rsid w:val="00A7707B"/>
    <w:rsid w:val="00A770F9"/>
    <w:rsid w:val="00A800A0"/>
    <w:rsid w:val="00A81093"/>
    <w:rsid w:val="00A81817"/>
    <w:rsid w:val="00A81B27"/>
    <w:rsid w:val="00A82157"/>
    <w:rsid w:val="00A82ED8"/>
    <w:rsid w:val="00A83256"/>
    <w:rsid w:val="00A83336"/>
    <w:rsid w:val="00A83E8C"/>
    <w:rsid w:val="00A83EC7"/>
    <w:rsid w:val="00A8486F"/>
    <w:rsid w:val="00A850A6"/>
    <w:rsid w:val="00A854EA"/>
    <w:rsid w:val="00A857CE"/>
    <w:rsid w:val="00A863CD"/>
    <w:rsid w:val="00A86997"/>
    <w:rsid w:val="00A86F04"/>
    <w:rsid w:val="00A87BFC"/>
    <w:rsid w:val="00A87EE0"/>
    <w:rsid w:val="00A904CC"/>
    <w:rsid w:val="00A90A73"/>
    <w:rsid w:val="00A90D13"/>
    <w:rsid w:val="00A916E5"/>
    <w:rsid w:val="00A9212C"/>
    <w:rsid w:val="00A92173"/>
    <w:rsid w:val="00A93413"/>
    <w:rsid w:val="00A937B2"/>
    <w:rsid w:val="00A94059"/>
    <w:rsid w:val="00A94634"/>
    <w:rsid w:val="00A94FAB"/>
    <w:rsid w:val="00A95235"/>
    <w:rsid w:val="00A9624B"/>
    <w:rsid w:val="00A97723"/>
    <w:rsid w:val="00A9790D"/>
    <w:rsid w:val="00AA0B6F"/>
    <w:rsid w:val="00AA0FD1"/>
    <w:rsid w:val="00AA2033"/>
    <w:rsid w:val="00AA2744"/>
    <w:rsid w:val="00AA2E63"/>
    <w:rsid w:val="00AA2E64"/>
    <w:rsid w:val="00AA5414"/>
    <w:rsid w:val="00AA5A86"/>
    <w:rsid w:val="00AA5C06"/>
    <w:rsid w:val="00AA5E9A"/>
    <w:rsid w:val="00AA6372"/>
    <w:rsid w:val="00AA6480"/>
    <w:rsid w:val="00AA75AE"/>
    <w:rsid w:val="00AA7750"/>
    <w:rsid w:val="00AB02E8"/>
    <w:rsid w:val="00AB0EF8"/>
    <w:rsid w:val="00AB23BD"/>
    <w:rsid w:val="00AB2691"/>
    <w:rsid w:val="00AB2AD3"/>
    <w:rsid w:val="00AB2C2F"/>
    <w:rsid w:val="00AB3134"/>
    <w:rsid w:val="00AB33AA"/>
    <w:rsid w:val="00AB3B7D"/>
    <w:rsid w:val="00AB3C9B"/>
    <w:rsid w:val="00AB5384"/>
    <w:rsid w:val="00AB5D78"/>
    <w:rsid w:val="00AB71B2"/>
    <w:rsid w:val="00AB7249"/>
    <w:rsid w:val="00AC0290"/>
    <w:rsid w:val="00AC0BA6"/>
    <w:rsid w:val="00AC0E24"/>
    <w:rsid w:val="00AC374A"/>
    <w:rsid w:val="00AC490B"/>
    <w:rsid w:val="00AC492A"/>
    <w:rsid w:val="00AC629C"/>
    <w:rsid w:val="00AC682D"/>
    <w:rsid w:val="00AC6A6B"/>
    <w:rsid w:val="00AC6BBF"/>
    <w:rsid w:val="00AC70E0"/>
    <w:rsid w:val="00AC7B4B"/>
    <w:rsid w:val="00AD26EF"/>
    <w:rsid w:val="00AD290F"/>
    <w:rsid w:val="00AD4542"/>
    <w:rsid w:val="00AD4881"/>
    <w:rsid w:val="00AD4927"/>
    <w:rsid w:val="00AD60A2"/>
    <w:rsid w:val="00AD6110"/>
    <w:rsid w:val="00AD6496"/>
    <w:rsid w:val="00AD6A65"/>
    <w:rsid w:val="00AD70D1"/>
    <w:rsid w:val="00AD7327"/>
    <w:rsid w:val="00AD7BEF"/>
    <w:rsid w:val="00AE0439"/>
    <w:rsid w:val="00AE0DBC"/>
    <w:rsid w:val="00AE129B"/>
    <w:rsid w:val="00AE17FD"/>
    <w:rsid w:val="00AE18A2"/>
    <w:rsid w:val="00AE2A89"/>
    <w:rsid w:val="00AE2AB7"/>
    <w:rsid w:val="00AE3B12"/>
    <w:rsid w:val="00AE3F09"/>
    <w:rsid w:val="00AE416A"/>
    <w:rsid w:val="00AE4561"/>
    <w:rsid w:val="00AE645A"/>
    <w:rsid w:val="00AE670A"/>
    <w:rsid w:val="00AE6FC1"/>
    <w:rsid w:val="00AE72B0"/>
    <w:rsid w:val="00AE7981"/>
    <w:rsid w:val="00AF02E0"/>
    <w:rsid w:val="00AF03E2"/>
    <w:rsid w:val="00AF069E"/>
    <w:rsid w:val="00AF0840"/>
    <w:rsid w:val="00AF0D74"/>
    <w:rsid w:val="00AF13E0"/>
    <w:rsid w:val="00AF195C"/>
    <w:rsid w:val="00AF2D9F"/>
    <w:rsid w:val="00AF31A5"/>
    <w:rsid w:val="00AF3856"/>
    <w:rsid w:val="00AF3D29"/>
    <w:rsid w:val="00AF412B"/>
    <w:rsid w:val="00AF4767"/>
    <w:rsid w:val="00AF4AE4"/>
    <w:rsid w:val="00AF4ECD"/>
    <w:rsid w:val="00AF50C0"/>
    <w:rsid w:val="00AF5AB5"/>
    <w:rsid w:val="00AF5D6A"/>
    <w:rsid w:val="00AF5EA9"/>
    <w:rsid w:val="00AF6084"/>
    <w:rsid w:val="00AF7EA0"/>
    <w:rsid w:val="00B03E0D"/>
    <w:rsid w:val="00B04E1D"/>
    <w:rsid w:val="00B0500F"/>
    <w:rsid w:val="00B05389"/>
    <w:rsid w:val="00B05432"/>
    <w:rsid w:val="00B057B6"/>
    <w:rsid w:val="00B06BB0"/>
    <w:rsid w:val="00B07181"/>
    <w:rsid w:val="00B10317"/>
    <w:rsid w:val="00B105BD"/>
    <w:rsid w:val="00B1068D"/>
    <w:rsid w:val="00B10862"/>
    <w:rsid w:val="00B10867"/>
    <w:rsid w:val="00B10905"/>
    <w:rsid w:val="00B12642"/>
    <w:rsid w:val="00B12B2F"/>
    <w:rsid w:val="00B133E9"/>
    <w:rsid w:val="00B1360E"/>
    <w:rsid w:val="00B13E45"/>
    <w:rsid w:val="00B13F84"/>
    <w:rsid w:val="00B162C3"/>
    <w:rsid w:val="00B16776"/>
    <w:rsid w:val="00B16E9D"/>
    <w:rsid w:val="00B17BAD"/>
    <w:rsid w:val="00B17D09"/>
    <w:rsid w:val="00B20B2A"/>
    <w:rsid w:val="00B20C94"/>
    <w:rsid w:val="00B21034"/>
    <w:rsid w:val="00B21785"/>
    <w:rsid w:val="00B219C3"/>
    <w:rsid w:val="00B21BDF"/>
    <w:rsid w:val="00B21CEA"/>
    <w:rsid w:val="00B21F44"/>
    <w:rsid w:val="00B22327"/>
    <w:rsid w:val="00B2259B"/>
    <w:rsid w:val="00B225FC"/>
    <w:rsid w:val="00B22C24"/>
    <w:rsid w:val="00B242DA"/>
    <w:rsid w:val="00B24884"/>
    <w:rsid w:val="00B259A2"/>
    <w:rsid w:val="00B25CCA"/>
    <w:rsid w:val="00B2620C"/>
    <w:rsid w:val="00B26780"/>
    <w:rsid w:val="00B26BE3"/>
    <w:rsid w:val="00B270DF"/>
    <w:rsid w:val="00B276EE"/>
    <w:rsid w:val="00B3071C"/>
    <w:rsid w:val="00B31741"/>
    <w:rsid w:val="00B31A4A"/>
    <w:rsid w:val="00B31B04"/>
    <w:rsid w:val="00B31C0C"/>
    <w:rsid w:val="00B31CE9"/>
    <w:rsid w:val="00B3272F"/>
    <w:rsid w:val="00B35736"/>
    <w:rsid w:val="00B35A03"/>
    <w:rsid w:val="00B36469"/>
    <w:rsid w:val="00B36A9D"/>
    <w:rsid w:val="00B36B99"/>
    <w:rsid w:val="00B36FD3"/>
    <w:rsid w:val="00B37369"/>
    <w:rsid w:val="00B40785"/>
    <w:rsid w:val="00B41333"/>
    <w:rsid w:val="00B435E2"/>
    <w:rsid w:val="00B43B6F"/>
    <w:rsid w:val="00B44F65"/>
    <w:rsid w:val="00B46F00"/>
    <w:rsid w:val="00B509B2"/>
    <w:rsid w:val="00B51B01"/>
    <w:rsid w:val="00B522DA"/>
    <w:rsid w:val="00B52BA5"/>
    <w:rsid w:val="00B5314D"/>
    <w:rsid w:val="00B53CBE"/>
    <w:rsid w:val="00B54EB2"/>
    <w:rsid w:val="00B54F1F"/>
    <w:rsid w:val="00B55576"/>
    <w:rsid w:val="00B55650"/>
    <w:rsid w:val="00B5569E"/>
    <w:rsid w:val="00B5675F"/>
    <w:rsid w:val="00B603ED"/>
    <w:rsid w:val="00B60414"/>
    <w:rsid w:val="00B60AA9"/>
    <w:rsid w:val="00B60EB5"/>
    <w:rsid w:val="00B61BE1"/>
    <w:rsid w:val="00B62396"/>
    <w:rsid w:val="00B62EC1"/>
    <w:rsid w:val="00B6394C"/>
    <w:rsid w:val="00B6487B"/>
    <w:rsid w:val="00B64FE8"/>
    <w:rsid w:val="00B65473"/>
    <w:rsid w:val="00B65C57"/>
    <w:rsid w:val="00B673CC"/>
    <w:rsid w:val="00B704C8"/>
    <w:rsid w:val="00B70B0E"/>
    <w:rsid w:val="00B70F04"/>
    <w:rsid w:val="00B713C9"/>
    <w:rsid w:val="00B71812"/>
    <w:rsid w:val="00B71B24"/>
    <w:rsid w:val="00B7204C"/>
    <w:rsid w:val="00B723A5"/>
    <w:rsid w:val="00B7258D"/>
    <w:rsid w:val="00B7334C"/>
    <w:rsid w:val="00B73811"/>
    <w:rsid w:val="00B738D3"/>
    <w:rsid w:val="00B73A92"/>
    <w:rsid w:val="00B73BB9"/>
    <w:rsid w:val="00B743CF"/>
    <w:rsid w:val="00B74506"/>
    <w:rsid w:val="00B74F97"/>
    <w:rsid w:val="00B753E1"/>
    <w:rsid w:val="00B75F02"/>
    <w:rsid w:val="00B76D8F"/>
    <w:rsid w:val="00B770DA"/>
    <w:rsid w:val="00B802FD"/>
    <w:rsid w:val="00B8093F"/>
    <w:rsid w:val="00B80B10"/>
    <w:rsid w:val="00B80BFF"/>
    <w:rsid w:val="00B80FC0"/>
    <w:rsid w:val="00B816A0"/>
    <w:rsid w:val="00B81D95"/>
    <w:rsid w:val="00B83236"/>
    <w:rsid w:val="00B8339C"/>
    <w:rsid w:val="00B83D1A"/>
    <w:rsid w:val="00B84559"/>
    <w:rsid w:val="00B84693"/>
    <w:rsid w:val="00B846CB"/>
    <w:rsid w:val="00B85606"/>
    <w:rsid w:val="00B85AE1"/>
    <w:rsid w:val="00B8669F"/>
    <w:rsid w:val="00B874A5"/>
    <w:rsid w:val="00B91249"/>
    <w:rsid w:val="00B9239A"/>
    <w:rsid w:val="00B9273C"/>
    <w:rsid w:val="00B92AB5"/>
    <w:rsid w:val="00B92D0A"/>
    <w:rsid w:val="00B93045"/>
    <w:rsid w:val="00B9350B"/>
    <w:rsid w:val="00B9366E"/>
    <w:rsid w:val="00B947A6"/>
    <w:rsid w:val="00B96383"/>
    <w:rsid w:val="00B963A3"/>
    <w:rsid w:val="00B9674F"/>
    <w:rsid w:val="00BA059D"/>
    <w:rsid w:val="00BA0BAD"/>
    <w:rsid w:val="00BA0C5D"/>
    <w:rsid w:val="00BA0EB2"/>
    <w:rsid w:val="00BA1609"/>
    <w:rsid w:val="00BA1F51"/>
    <w:rsid w:val="00BA348E"/>
    <w:rsid w:val="00BA3871"/>
    <w:rsid w:val="00BA3957"/>
    <w:rsid w:val="00BA4279"/>
    <w:rsid w:val="00BA433F"/>
    <w:rsid w:val="00BA49E3"/>
    <w:rsid w:val="00BA69C4"/>
    <w:rsid w:val="00BA6AC4"/>
    <w:rsid w:val="00BA7A18"/>
    <w:rsid w:val="00BA7ED8"/>
    <w:rsid w:val="00BB013D"/>
    <w:rsid w:val="00BB1425"/>
    <w:rsid w:val="00BB3327"/>
    <w:rsid w:val="00BB587C"/>
    <w:rsid w:val="00BB613F"/>
    <w:rsid w:val="00BB6EBA"/>
    <w:rsid w:val="00BB7078"/>
    <w:rsid w:val="00BB7739"/>
    <w:rsid w:val="00BC044B"/>
    <w:rsid w:val="00BC0589"/>
    <w:rsid w:val="00BC0DC9"/>
    <w:rsid w:val="00BC0EC2"/>
    <w:rsid w:val="00BC1048"/>
    <w:rsid w:val="00BC1FC5"/>
    <w:rsid w:val="00BC35E3"/>
    <w:rsid w:val="00BC3AF8"/>
    <w:rsid w:val="00BC3C1D"/>
    <w:rsid w:val="00BC5734"/>
    <w:rsid w:val="00BC5BB3"/>
    <w:rsid w:val="00BC5F2F"/>
    <w:rsid w:val="00BC6D24"/>
    <w:rsid w:val="00BC7206"/>
    <w:rsid w:val="00BC741C"/>
    <w:rsid w:val="00BC7774"/>
    <w:rsid w:val="00BD0461"/>
    <w:rsid w:val="00BD0C0F"/>
    <w:rsid w:val="00BD1243"/>
    <w:rsid w:val="00BD1250"/>
    <w:rsid w:val="00BD3138"/>
    <w:rsid w:val="00BD3CB2"/>
    <w:rsid w:val="00BD3D61"/>
    <w:rsid w:val="00BD4163"/>
    <w:rsid w:val="00BD48CA"/>
    <w:rsid w:val="00BD4A49"/>
    <w:rsid w:val="00BD55AB"/>
    <w:rsid w:val="00BD5EAB"/>
    <w:rsid w:val="00BD6824"/>
    <w:rsid w:val="00BD7A48"/>
    <w:rsid w:val="00BD7ABA"/>
    <w:rsid w:val="00BE0BF2"/>
    <w:rsid w:val="00BE18AD"/>
    <w:rsid w:val="00BE191B"/>
    <w:rsid w:val="00BE1FEB"/>
    <w:rsid w:val="00BE2CAF"/>
    <w:rsid w:val="00BE2D95"/>
    <w:rsid w:val="00BE2F16"/>
    <w:rsid w:val="00BE3CFA"/>
    <w:rsid w:val="00BE3E0E"/>
    <w:rsid w:val="00BE44A6"/>
    <w:rsid w:val="00BE47FA"/>
    <w:rsid w:val="00BE5063"/>
    <w:rsid w:val="00BE534E"/>
    <w:rsid w:val="00BE60AF"/>
    <w:rsid w:val="00BE6F20"/>
    <w:rsid w:val="00BE7376"/>
    <w:rsid w:val="00BE7BB5"/>
    <w:rsid w:val="00BF16D3"/>
    <w:rsid w:val="00BF2242"/>
    <w:rsid w:val="00BF357A"/>
    <w:rsid w:val="00BF3971"/>
    <w:rsid w:val="00BF3DEA"/>
    <w:rsid w:val="00BF468F"/>
    <w:rsid w:val="00BF5757"/>
    <w:rsid w:val="00BF5B9F"/>
    <w:rsid w:val="00BF5C25"/>
    <w:rsid w:val="00BF67E6"/>
    <w:rsid w:val="00BF6D19"/>
    <w:rsid w:val="00BF7C1C"/>
    <w:rsid w:val="00C001DA"/>
    <w:rsid w:val="00C01F70"/>
    <w:rsid w:val="00C027F8"/>
    <w:rsid w:val="00C02C32"/>
    <w:rsid w:val="00C02E01"/>
    <w:rsid w:val="00C0315E"/>
    <w:rsid w:val="00C0317D"/>
    <w:rsid w:val="00C03BB8"/>
    <w:rsid w:val="00C03F7D"/>
    <w:rsid w:val="00C04654"/>
    <w:rsid w:val="00C046D6"/>
    <w:rsid w:val="00C04CC5"/>
    <w:rsid w:val="00C04E57"/>
    <w:rsid w:val="00C060DE"/>
    <w:rsid w:val="00C07908"/>
    <w:rsid w:val="00C07CA9"/>
    <w:rsid w:val="00C110D2"/>
    <w:rsid w:val="00C11783"/>
    <w:rsid w:val="00C11856"/>
    <w:rsid w:val="00C11B01"/>
    <w:rsid w:val="00C11C05"/>
    <w:rsid w:val="00C12303"/>
    <w:rsid w:val="00C1248E"/>
    <w:rsid w:val="00C1254B"/>
    <w:rsid w:val="00C12AAC"/>
    <w:rsid w:val="00C1334A"/>
    <w:rsid w:val="00C1341E"/>
    <w:rsid w:val="00C141B1"/>
    <w:rsid w:val="00C14831"/>
    <w:rsid w:val="00C14AA9"/>
    <w:rsid w:val="00C15F24"/>
    <w:rsid w:val="00C16010"/>
    <w:rsid w:val="00C162C2"/>
    <w:rsid w:val="00C16777"/>
    <w:rsid w:val="00C17182"/>
    <w:rsid w:val="00C20F91"/>
    <w:rsid w:val="00C21712"/>
    <w:rsid w:val="00C219A6"/>
    <w:rsid w:val="00C223F4"/>
    <w:rsid w:val="00C226A8"/>
    <w:rsid w:val="00C22996"/>
    <w:rsid w:val="00C23745"/>
    <w:rsid w:val="00C23BE0"/>
    <w:rsid w:val="00C23DC2"/>
    <w:rsid w:val="00C23F15"/>
    <w:rsid w:val="00C241BC"/>
    <w:rsid w:val="00C243F9"/>
    <w:rsid w:val="00C244A8"/>
    <w:rsid w:val="00C248AA"/>
    <w:rsid w:val="00C24941"/>
    <w:rsid w:val="00C24CB9"/>
    <w:rsid w:val="00C2531C"/>
    <w:rsid w:val="00C2649F"/>
    <w:rsid w:val="00C267CA"/>
    <w:rsid w:val="00C27B75"/>
    <w:rsid w:val="00C27CE9"/>
    <w:rsid w:val="00C27EDC"/>
    <w:rsid w:val="00C302D1"/>
    <w:rsid w:val="00C325A4"/>
    <w:rsid w:val="00C3384E"/>
    <w:rsid w:val="00C340BA"/>
    <w:rsid w:val="00C346C2"/>
    <w:rsid w:val="00C349A6"/>
    <w:rsid w:val="00C34B4B"/>
    <w:rsid w:val="00C36A62"/>
    <w:rsid w:val="00C36FEB"/>
    <w:rsid w:val="00C373D6"/>
    <w:rsid w:val="00C375A5"/>
    <w:rsid w:val="00C37C3D"/>
    <w:rsid w:val="00C40115"/>
    <w:rsid w:val="00C40AA8"/>
    <w:rsid w:val="00C41366"/>
    <w:rsid w:val="00C41425"/>
    <w:rsid w:val="00C424A2"/>
    <w:rsid w:val="00C429DA"/>
    <w:rsid w:val="00C433B8"/>
    <w:rsid w:val="00C43A27"/>
    <w:rsid w:val="00C44374"/>
    <w:rsid w:val="00C44D59"/>
    <w:rsid w:val="00C45A31"/>
    <w:rsid w:val="00C46F92"/>
    <w:rsid w:val="00C47FE1"/>
    <w:rsid w:val="00C50883"/>
    <w:rsid w:val="00C51054"/>
    <w:rsid w:val="00C51CAD"/>
    <w:rsid w:val="00C52A60"/>
    <w:rsid w:val="00C52FDA"/>
    <w:rsid w:val="00C53059"/>
    <w:rsid w:val="00C5489F"/>
    <w:rsid w:val="00C5580B"/>
    <w:rsid w:val="00C56D5C"/>
    <w:rsid w:val="00C571EA"/>
    <w:rsid w:val="00C60345"/>
    <w:rsid w:val="00C61BFA"/>
    <w:rsid w:val="00C61C70"/>
    <w:rsid w:val="00C621F3"/>
    <w:rsid w:val="00C62416"/>
    <w:rsid w:val="00C640C5"/>
    <w:rsid w:val="00C6460F"/>
    <w:rsid w:val="00C64EE9"/>
    <w:rsid w:val="00C656C7"/>
    <w:rsid w:val="00C66590"/>
    <w:rsid w:val="00C66B84"/>
    <w:rsid w:val="00C66EBE"/>
    <w:rsid w:val="00C6703B"/>
    <w:rsid w:val="00C67CF3"/>
    <w:rsid w:val="00C67D1D"/>
    <w:rsid w:val="00C709AD"/>
    <w:rsid w:val="00C70AF3"/>
    <w:rsid w:val="00C70E83"/>
    <w:rsid w:val="00C7141C"/>
    <w:rsid w:val="00C71885"/>
    <w:rsid w:val="00C72C59"/>
    <w:rsid w:val="00C75620"/>
    <w:rsid w:val="00C76342"/>
    <w:rsid w:val="00C771C8"/>
    <w:rsid w:val="00C777F7"/>
    <w:rsid w:val="00C80354"/>
    <w:rsid w:val="00C807D4"/>
    <w:rsid w:val="00C81A1E"/>
    <w:rsid w:val="00C822F0"/>
    <w:rsid w:val="00C827FB"/>
    <w:rsid w:val="00C82E8E"/>
    <w:rsid w:val="00C835C8"/>
    <w:rsid w:val="00C840DA"/>
    <w:rsid w:val="00C84530"/>
    <w:rsid w:val="00C86B2F"/>
    <w:rsid w:val="00C86B33"/>
    <w:rsid w:val="00C870E4"/>
    <w:rsid w:val="00C8710B"/>
    <w:rsid w:val="00C87FB6"/>
    <w:rsid w:val="00C90072"/>
    <w:rsid w:val="00C900D3"/>
    <w:rsid w:val="00C902CE"/>
    <w:rsid w:val="00C90ED0"/>
    <w:rsid w:val="00C91E54"/>
    <w:rsid w:val="00C92633"/>
    <w:rsid w:val="00C926B3"/>
    <w:rsid w:val="00C92C06"/>
    <w:rsid w:val="00C93C7B"/>
    <w:rsid w:val="00C93E25"/>
    <w:rsid w:val="00C93F22"/>
    <w:rsid w:val="00C9484E"/>
    <w:rsid w:val="00C94AC0"/>
    <w:rsid w:val="00C94B66"/>
    <w:rsid w:val="00C94CEB"/>
    <w:rsid w:val="00C95C12"/>
    <w:rsid w:val="00C96049"/>
    <w:rsid w:val="00C971F3"/>
    <w:rsid w:val="00C977E9"/>
    <w:rsid w:val="00CA066B"/>
    <w:rsid w:val="00CA06D3"/>
    <w:rsid w:val="00CA06D9"/>
    <w:rsid w:val="00CA0FA1"/>
    <w:rsid w:val="00CA11B7"/>
    <w:rsid w:val="00CA12B3"/>
    <w:rsid w:val="00CA1942"/>
    <w:rsid w:val="00CA1F18"/>
    <w:rsid w:val="00CA28F0"/>
    <w:rsid w:val="00CA3056"/>
    <w:rsid w:val="00CA3CE5"/>
    <w:rsid w:val="00CA4A08"/>
    <w:rsid w:val="00CA4AA7"/>
    <w:rsid w:val="00CA5AD1"/>
    <w:rsid w:val="00CA5CE8"/>
    <w:rsid w:val="00CA600B"/>
    <w:rsid w:val="00CA6822"/>
    <w:rsid w:val="00CA688E"/>
    <w:rsid w:val="00CA69E6"/>
    <w:rsid w:val="00CA70A6"/>
    <w:rsid w:val="00CA783C"/>
    <w:rsid w:val="00CB03B0"/>
    <w:rsid w:val="00CB08CD"/>
    <w:rsid w:val="00CB0DBD"/>
    <w:rsid w:val="00CB1D63"/>
    <w:rsid w:val="00CB1E51"/>
    <w:rsid w:val="00CB1E86"/>
    <w:rsid w:val="00CB278A"/>
    <w:rsid w:val="00CB2D1D"/>
    <w:rsid w:val="00CB33EF"/>
    <w:rsid w:val="00CB3E07"/>
    <w:rsid w:val="00CB5351"/>
    <w:rsid w:val="00CB59FA"/>
    <w:rsid w:val="00CB5DA2"/>
    <w:rsid w:val="00CB6758"/>
    <w:rsid w:val="00CB6840"/>
    <w:rsid w:val="00CB6883"/>
    <w:rsid w:val="00CB6F05"/>
    <w:rsid w:val="00CB7B22"/>
    <w:rsid w:val="00CB7E57"/>
    <w:rsid w:val="00CC2CCB"/>
    <w:rsid w:val="00CC2DB1"/>
    <w:rsid w:val="00CC3283"/>
    <w:rsid w:val="00CC3712"/>
    <w:rsid w:val="00CC3E16"/>
    <w:rsid w:val="00CC44C9"/>
    <w:rsid w:val="00CC4536"/>
    <w:rsid w:val="00CC5019"/>
    <w:rsid w:val="00CC519E"/>
    <w:rsid w:val="00CC56C9"/>
    <w:rsid w:val="00CC5A34"/>
    <w:rsid w:val="00CC5BEA"/>
    <w:rsid w:val="00CC67E9"/>
    <w:rsid w:val="00CC6B90"/>
    <w:rsid w:val="00CC735D"/>
    <w:rsid w:val="00CC785F"/>
    <w:rsid w:val="00CD029D"/>
    <w:rsid w:val="00CD0697"/>
    <w:rsid w:val="00CD0CA0"/>
    <w:rsid w:val="00CD100B"/>
    <w:rsid w:val="00CD1DE3"/>
    <w:rsid w:val="00CD26FE"/>
    <w:rsid w:val="00CD2D41"/>
    <w:rsid w:val="00CD2EB5"/>
    <w:rsid w:val="00CD31B7"/>
    <w:rsid w:val="00CD31EB"/>
    <w:rsid w:val="00CD33EA"/>
    <w:rsid w:val="00CD34FB"/>
    <w:rsid w:val="00CD38AE"/>
    <w:rsid w:val="00CD5A88"/>
    <w:rsid w:val="00CD5EE9"/>
    <w:rsid w:val="00CD5F9A"/>
    <w:rsid w:val="00CD6E10"/>
    <w:rsid w:val="00CD6F1E"/>
    <w:rsid w:val="00CE042B"/>
    <w:rsid w:val="00CE0931"/>
    <w:rsid w:val="00CE1110"/>
    <w:rsid w:val="00CE15D6"/>
    <w:rsid w:val="00CE165B"/>
    <w:rsid w:val="00CE182F"/>
    <w:rsid w:val="00CE19AD"/>
    <w:rsid w:val="00CE1FBF"/>
    <w:rsid w:val="00CE20EE"/>
    <w:rsid w:val="00CE2DB2"/>
    <w:rsid w:val="00CE3181"/>
    <w:rsid w:val="00CE369C"/>
    <w:rsid w:val="00CE36CF"/>
    <w:rsid w:val="00CE3AAD"/>
    <w:rsid w:val="00CE43E8"/>
    <w:rsid w:val="00CE4B81"/>
    <w:rsid w:val="00CE4D2E"/>
    <w:rsid w:val="00CE64B8"/>
    <w:rsid w:val="00CF01FC"/>
    <w:rsid w:val="00CF093A"/>
    <w:rsid w:val="00CF19D9"/>
    <w:rsid w:val="00CF1E3A"/>
    <w:rsid w:val="00CF26B6"/>
    <w:rsid w:val="00CF26BB"/>
    <w:rsid w:val="00CF2DD4"/>
    <w:rsid w:val="00CF3258"/>
    <w:rsid w:val="00CF34A7"/>
    <w:rsid w:val="00CF378D"/>
    <w:rsid w:val="00CF3B4A"/>
    <w:rsid w:val="00CF3C10"/>
    <w:rsid w:val="00CF4771"/>
    <w:rsid w:val="00CF4955"/>
    <w:rsid w:val="00CF5EBF"/>
    <w:rsid w:val="00CF61E9"/>
    <w:rsid w:val="00CF63F9"/>
    <w:rsid w:val="00CF6CB5"/>
    <w:rsid w:val="00CF7E7D"/>
    <w:rsid w:val="00D0071B"/>
    <w:rsid w:val="00D0122C"/>
    <w:rsid w:val="00D0264B"/>
    <w:rsid w:val="00D02B6B"/>
    <w:rsid w:val="00D02C82"/>
    <w:rsid w:val="00D02EA4"/>
    <w:rsid w:val="00D0379D"/>
    <w:rsid w:val="00D0397D"/>
    <w:rsid w:val="00D04370"/>
    <w:rsid w:val="00D0446E"/>
    <w:rsid w:val="00D04C3C"/>
    <w:rsid w:val="00D04DF2"/>
    <w:rsid w:val="00D05C99"/>
    <w:rsid w:val="00D070BA"/>
    <w:rsid w:val="00D074A0"/>
    <w:rsid w:val="00D104BF"/>
    <w:rsid w:val="00D1079C"/>
    <w:rsid w:val="00D1125D"/>
    <w:rsid w:val="00D11756"/>
    <w:rsid w:val="00D126AD"/>
    <w:rsid w:val="00D1366F"/>
    <w:rsid w:val="00D13CA6"/>
    <w:rsid w:val="00D1414B"/>
    <w:rsid w:val="00D144A0"/>
    <w:rsid w:val="00D14D24"/>
    <w:rsid w:val="00D14DCB"/>
    <w:rsid w:val="00D15066"/>
    <w:rsid w:val="00D15210"/>
    <w:rsid w:val="00D153C8"/>
    <w:rsid w:val="00D15B81"/>
    <w:rsid w:val="00D1607D"/>
    <w:rsid w:val="00D16B81"/>
    <w:rsid w:val="00D16C09"/>
    <w:rsid w:val="00D178F7"/>
    <w:rsid w:val="00D20FC9"/>
    <w:rsid w:val="00D21005"/>
    <w:rsid w:val="00D21107"/>
    <w:rsid w:val="00D2133C"/>
    <w:rsid w:val="00D22163"/>
    <w:rsid w:val="00D22A10"/>
    <w:rsid w:val="00D2310D"/>
    <w:rsid w:val="00D234E0"/>
    <w:rsid w:val="00D23D29"/>
    <w:rsid w:val="00D243CC"/>
    <w:rsid w:val="00D24994"/>
    <w:rsid w:val="00D255EE"/>
    <w:rsid w:val="00D26AC7"/>
    <w:rsid w:val="00D26E1F"/>
    <w:rsid w:val="00D279E2"/>
    <w:rsid w:val="00D27D2C"/>
    <w:rsid w:val="00D27EB6"/>
    <w:rsid w:val="00D310FB"/>
    <w:rsid w:val="00D3115E"/>
    <w:rsid w:val="00D31983"/>
    <w:rsid w:val="00D32267"/>
    <w:rsid w:val="00D329DC"/>
    <w:rsid w:val="00D32A8E"/>
    <w:rsid w:val="00D32BBF"/>
    <w:rsid w:val="00D32C6C"/>
    <w:rsid w:val="00D3363C"/>
    <w:rsid w:val="00D33819"/>
    <w:rsid w:val="00D34963"/>
    <w:rsid w:val="00D3513B"/>
    <w:rsid w:val="00D35553"/>
    <w:rsid w:val="00D356F0"/>
    <w:rsid w:val="00D3697C"/>
    <w:rsid w:val="00D36CB8"/>
    <w:rsid w:val="00D40063"/>
    <w:rsid w:val="00D4116B"/>
    <w:rsid w:val="00D41DB2"/>
    <w:rsid w:val="00D420B1"/>
    <w:rsid w:val="00D42BCC"/>
    <w:rsid w:val="00D43226"/>
    <w:rsid w:val="00D434DA"/>
    <w:rsid w:val="00D43E91"/>
    <w:rsid w:val="00D446E5"/>
    <w:rsid w:val="00D45712"/>
    <w:rsid w:val="00D50079"/>
    <w:rsid w:val="00D5056B"/>
    <w:rsid w:val="00D50E63"/>
    <w:rsid w:val="00D5145F"/>
    <w:rsid w:val="00D51B6E"/>
    <w:rsid w:val="00D52CD8"/>
    <w:rsid w:val="00D52F33"/>
    <w:rsid w:val="00D530A9"/>
    <w:rsid w:val="00D53190"/>
    <w:rsid w:val="00D536BC"/>
    <w:rsid w:val="00D53E1F"/>
    <w:rsid w:val="00D5540F"/>
    <w:rsid w:val="00D5563A"/>
    <w:rsid w:val="00D559E1"/>
    <w:rsid w:val="00D55D75"/>
    <w:rsid w:val="00D5621E"/>
    <w:rsid w:val="00D56BAF"/>
    <w:rsid w:val="00D56BDC"/>
    <w:rsid w:val="00D56F7D"/>
    <w:rsid w:val="00D57FCE"/>
    <w:rsid w:val="00D60403"/>
    <w:rsid w:val="00D61AA4"/>
    <w:rsid w:val="00D61D36"/>
    <w:rsid w:val="00D62063"/>
    <w:rsid w:val="00D62738"/>
    <w:rsid w:val="00D62FB1"/>
    <w:rsid w:val="00D640B7"/>
    <w:rsid w:val="00D64BE4"/>
    <w:rsid w:val="00D655E3"/>
    <w:rsid w:val="00D65B18"/>
    <w:rsid w:val="00D65F19"/>
    <w:rsid w:val="00D669E5"/>
    <w:rsid w:val="00D673FA"/>
    <w:rsid w:val="00D67AC1"/>
    <w:rsid w:val="00D67C5B"/>
    <w:rsid w:val="00D67D49"/>
    <w:rsid w:val="00D67E11"/>
    <w:rsid w:val="00D702D0"/>
    <w:rsid w:val="00D703F6"/>
    <w:rsid w:val="00D7136F"/>
    <w:rsid w:val="00D717B4"/>
    <w:rsid w:val="00D718C4"/>
    <w:rsid w:val="00D71A94"/>
    <w:rsid w:val="00D71FC2"/>
    <w:rsid w:val="00D737A2"/>
    <w:rsid w:val="00D7388B"/>
    <w:rsid w:val="00D75444"/>
    <w:rsid w:val="00D75F2C"/>
    <w:rsid w:val="00D76B2D"/>
    <w:rsid w:val="00D77275"/>
    <w:rsid w:val="00D77D45"/>
    <w:rsid w:val="00D80E24"/>
    <w:rsid w:val="00D815B9"/>
    <w:rsid w:val="00D8173B"/>
    <w:rsid w:val="00D8194E"/>
    <w:rsid w:val="00D81B00"/>
    <w:rsid w:val="00D82B05"/>
    <w:rsid w:val="00D83373"/>
    <w:rsid w:val="00D83891"/>
    <w:rsid w:val="00D84DC4"/>
    <w:rsid w:val="00D85137"/>
    <w:rsid w:val="00D857A5"/>
    <w:rsid w:val="00D85FC2"/>
    <w:rsid w:val="00D86583"/>
    <w:rsid w:val="00D86908"/>
    <w:rsid w:val="00D87087"/>
    <w:rsid w:val="00D8754E"/>
    <w:rsid w:val="00D87DAD"/>
    <w:rsid w:val="00D90078"/>
    <w:rsid w:val="00D91869"/>
    <w:rsid w:val="00D921E0"/>
    <w:rsid w:val="00D92869"/>
    <w:rsid w:val="00D92999"/>
    <w:rsid w:val="00D93256"/>
    <w:rsid w:val="00D935BE"/>
    <w:rsid w:val="00D952F1"/>
    <w:rsid w:val="00D956F7"/>
    <w:rsid w:val="00D971CC"/>
    <w:rsid w:val="00D97AA8"/>
    <w:rsid w:val="00D97CCB"/>
    <w:rsid w:val="00DA15F1"/>
    <w:rsid w:val="00DA1EA4"/>
    <w:rsid w:val="00DA26DC"/>
    <w:rsid w:val="00DA36F3"/>
    <w:rsid w:val="00DA45F3"/>
    <w:rsid w:val="00DA4E31"/>
    <w:rsid w:val="00DA51D1"/>
    <w:rsid w:val="00DA5291"/>
    <w:rsid w:val="00DA5F1A"/>
    <w:rsid w:val="00DA633D"/>
    <w:rsid w:val="00DA7149"/>
    <w:rsid w:val="00DA74C9"/>
    <w:rsid w:val="00DA75EE"/>
    <w:rsid w:val="00DA7BAC"/>
    <w:rsid w:val="00DB0729"/>
    <w:rsid w:val="00DB076A"/>
    <w:rsid w:val="00DB07FF"/>
    <w:rsid w:val="00DB0A39"/>
    <w:rsid w:val="00DB0B3A"/>
    <w:rsid w:val="00DB1644"/>
    <w:rsid w:val="00DB1A88"/>
    <w:rsid w:val="00DB25F2"/>
    <w:rsid w:val="00DB3E61"/>
    <w:rsid w:val="00DB3FC7"/>
    <w:rsid w:val="00DB563C"/>
    <w:rsid w:val="00DB603D"/>
    <w:rsid w:val="00DB66C1"/>
    <w:rsid w:val="00DB674F"/>
    <w:rsid w:val="00DB69A2"/>
    <w:rsid w:val="00DB78C6"/>
    <w:rsid w:val="00DB7EDB"/>
    <w:rsid w:val="00DC1547"/>
    <w:rsid w:val="00DC1BC3"/>
    <w:rsid w:val="00DC2640"/>
    <w:rsid w:val="00DC2795"/>
    <w:rsid w:val="00DC2955"/>
    <w:rsid w:val="00DC3034"/>
    <w:rsid w:val="00DC4C78"/>
    <w:rsid w:val="00DC5814"/>
    <w:rsid w:val="00DC598E"/>
    <w:rsid w:val="00DC7B1F"/>
    <w:rsid w:val="00DD0174"/>
    <w:rsid w:val="00DD01A9"/>
    <w:rsid w:val="00DD0630"/>
    <w:rsid w:val="00DD0CD2"/>
    <w:rsid w:val="00DD0F9F"/>
    <w:rsid w:val="00DD1185"/>
    <w:rsid w:val="00DD19E8"/>
    <w:rsid w:val="00DD2072"/>
    <w:rsid w:val="00DD238A"/>
    <w:rsid w:val="00DD23A5"/>
    <w:rsid w:val="00DD24E2"/>
    <w:rsid w:val="00DD2C22"/>
    <w:rsid w:val="00DD36F1"/>
    <w:rsid w:val="00DD3DBD"/>
    <w:rsid w:val="00DD3DCD"/>
    <w:rsid w:val="00DD402F"/>
    <w:rsid w:val="00DD42D3"/>
    <w:rsid w:val="00DD486F"/>
    <w:rsid w:val="00DD6075"/>
    <w:rsid w:val="00DD6368"/>
    <w:rsid w:val="00DD65E3"/>
    <w:rsid w:val="00DD6AD2"/>
    <w:rsid w:val="00DD7E8D"/>
    <w:rsid w:val="00DE03AB"/>
    <w:rsid w:val="00DE0DF1"/>
    <w:rsid w:val="00DE162F"/>
    <w:rsid w:val="00DE1E17"/>
    <w:rsid w:val="00DE2755"/>
    <w:rsid w:val="00DE2894"/>
    <w:rsid w:val="00DE2C9D"/>
    <w:rsid w:val="00DE2D36"/>
    <w:rsid w:val="00DE364C"/>
    <w:rsid w:val="00DE409C"/>
    <w:rsid w:val="00DE495A"/>
    <w:rsid w:val="00DE50B6"/>
    <w:rsid w:val="00DE610B"/>
    <w:rsid w:val="00DE79F7"/>
    <w:rsid w:val="00DE7AA2"/>
    <w:rsid w:val="00DE7C53"/>
    <w:rsid w:val="00DF06EE"/>
    <w:rsid w:val="00DF0FD1"/>
    <w:rsid w:val="00DF109B"/>
    <w:rsid w:val="00DF1D58"/>
    <w:rsid w:val="00DF1D76"/>
    <w:rsid w:val="00DF27C0"/>
    <w:rsid w:val="00DF42D8"/>
    <w:rsid w:val="00DF4315"/>
    <w:rsid w:val="00DF475F"/>
    <w:rsid w:val="00DF4AD8"/>
    <w:rsid w:val="00DF67F2"/>
    <w:rsid w:val="00DF7AF7"/>
    <w:rsid w:val="00E01508"/>
    <w:rsid w:val="00E01D58"/>
    <w:rsid w:val="00E01EF3"/>
    <w:rsid w:val="00E0290B"/>
    <w:rsid w:val="00E02A83"/>
    <w:rsid w:val="00E03C49"/>
    <w:rsid w:val="00E03E7B"/>
    <w:rsid w:val="00E03FFB"/>
    <w:rsid w:val="00E04174"/>
    <w:rsid w:val="00E0422D"/>
    <w:rsid w:val="00E04D54"/>
    <w:rsid w:val="00E04D95"/>
    <w:rsid w:val="00E05176"/>
    <w:rsid w:val="00E06299"/>
    <w:rsid w:val="00E070FA"/>
    <w:rsid w:val="00E07772"/>
    <w:rsid w:val="00E07FDA"/>
    <w:rsid w:val="00E106A1"/>
    <w:rsid w:val="00E10EC0"/>
    <w:rsid w:val="00E1180A"/>
    <w:rsid w:val="00E11848"/>
    <w:rsid w:val="00E11FEC"/>
    <w:rsid w:val="00E122D0"/>
    <w:rsid w:val="00E127C6"/>
    <w:rsid w:val="00E1398E"/>
    <w:rsid w:val="00E1504F"/>
    <w:rsid w:val="00E15ACD"/>
    <w:rsid w:val="00E208E2"/>
    <w:rsid w:val="00E20F26"/>
    <w:rsid w:val="00E2154B"/>
    <w:rsid w:val="00E217F4"/>
    <w:rsid w:val="00E22633"/>
    <w:rsid w:val="00E2303D"/>
    <w:rsid w:val="00E23DCF"/>
    <w:rsid w:val="00E2415C"/>
    <w:rsid w:val="00E267B7"/>
    <w:rsid w:val="00E26F18"/>
    <w:rsid w:val="00E27841"/>
    <w:rsid w:val="00E27953"/>
    <w:rsid w:val="00E30116"/>
    <w:rsid w:val="00E3075A"/>
    <w:rsid w:val="00E30BCF"/>
    <w:rsid w:val="00E31126"/>
    <w:rsid w:val="00E312BF"/>
    <w:rsid w:val="00E318A9"/>
    <w:rsid w:val="00E31DAB"/>
    <w:rsid w:val="00E31F80"/>
    <w:rsid w:val="00E32C82"/>
    <w:rsid w:val="00E334ED"/>
    <w:rsid w:val="00E338FF"/>
    <w:rsid w:val="00E33A62"/>
    <w:rsid w:val="00E33DA2"/>
    <w:rsid w:val="00E34176"/>
    <w:rsid w:val="00E34801"/>
    <w:rsid w:val="00E348FD"/>
    <w:rsid w:val="00E351BD"/>
    <w:rsid w:val="00E35A01"/>
    <w:rsid w:val="00E36139"/>
    <w:rsid w:val="00E36C77"/>
    <w:rsid w:val="00E36DFB"/>
    <w:rsid w:val="00E36F8B"/>
    <w:rsid w:val="00E37AB3"/>
    <w:rsid w:val="00E40025"/>
    <w:rsid w:val="00E40E41"/>
    <w:rsid w:val="00E40FC3"/>
    <w:rsid w:val="00E41D66"/>
    <w:rsid w:val="00E41F92"/>
    <w:rsid w:val="00E42765"/>
    <w:rsid w:val="00E42BAB"/>
    <w:rsid w:val="00E42C56"/>
    <w:rsid w:val="00E42CB3"/>
    <w:rsid w:val="00E431D1"/>
    <w:rsid w:val="00E43249"/>
    <w:rsid w:val="00E43C52"/>
    <w:rsid w:val="00E4499F"/>
    <w:rsid w:val="00E457F6"/>
    <w:rsid w:val="00E459AD"/>
    <w:rsid w:val="00E467C8"/>
    <w:rsid w:val="00E472E9"/>
    <w:rsid w:val="00E50292"/>
    <w:rsid w:val="00E507CE"/>
    <w:rsid w:val="00E50B18"/>
    <w:rsid w:val="00E52655"/>
    <w:rsid w:val="00E52726"/>
    <w:rsid w:val="00E527C5"/>
    <w:rsid w:val="00E52FD7"/>
    <w:rsid w:val="00E5417D"/>
    <w:rsid w:val="00E54215"/>
    <w:rsid w:val="00E545C1"/>
    <w:rsid w:val="00E54AC7"/>
    <w:rsid w:val="00E54C3B"/>
    <w:rsid w:val="00E57086"/>
    <w:rsid w:val="00E6084F"/>
    <w:rsid w:val="00E60ADB"/>
    <w:rsid w:val="00E60DC2"/>
    <w:rsid w:val="00E60FF2"/>
    <w:rsid w:val="00E61945"/>
    <w:rsid w:val="00E62B75"/>
    <w:rsid w:val="00E62CFB"/>
    <w:rsid w:val="00E63254"/>
    <w:rsid w:val="00E632F0"/>
    <w:rsid w:val="00E6399B"/>
    <w:rsid w:val="00E67B6B"/>
    <w:rsid w:val="00E67F2A"/>
    <w:rsid w:val="00E716AC"/>
    <w:rsid w:val="00E72752"/>
    <w:rsid w:val="00E727F4"/>
    <w:rsid w:val="00E7289D"/>
    <w:rsid w:val="00E737AE"/>
    <w:rsid w:val="00E7464D"/>
    <w:rsid w:val="00E75104"/>
    <w:rsid w:val="00E805FA"/>
    <w:rsid w:val="00E80D54"/>
    <w:rsid w:val="00E80FEC"/>
    <w:rsid w:val="00E81229"/>
    <w:rsid w:val="00E82AAA"/>
    <w:rsid w:val="00E82F8B"/>
    <w:rsid w:val="00E83D04"/>
    <w:rsid w:val="00E84A8A"/>
    <w:rsid w:val="00E84EA2"/>
    <w:rsid w:val="00E84F6F"/>
    <w:rsid w:val="00E85484"/>
    <w:rsid w:val="00E854DA"/>
    <w:rsid w:val="00E8584A"/>
    <w:rsid w:val="00E871B7"/>
    <w:rsid w:val="00E87241"/>
    <w:rsid w:val="00E9056B"/>
    <w:rsid w:val="00E90A84"/>
    <w:rsid w:val="00E9106D"/>
    <w:rsid w:val="00E91A48"/>
    <w:rsid w:val="00E91BF0"/>
    <w:rsid w:val="00E91F61"/>
    <w:rsid w:val="00E91FFD"/>
    <w:rsid w:val="00E923DF"/>
    <w:rsid w:val="00E92427"/>
    <w:rsid w:val="00E9243A"/>
    <w:rsid w:val="00E92752"/>
    <w:rsid w:val="00E93554"/>
    <w:rsid w:val="00E940CB"/>
    <w:rsid w:val="00E95164"/>
    <w:rsid w:val="00E9527D"/>
    <w:rsid w:val="00E95539"/>
    <w:rsid w:val="00E95C4C"/>
    <w:rsid w:val="00E97496"/>
    <w:rsid w:val="00E97996"/>
    <w:rsid w:val="00EA0AC6"/>
    <w:rsid w:val="00EA0EC5"/>
    <w:rsid w:val="00EA224F"/>
    <w:rsid w:val="00EA2430"/>
    <w:rsid w:val="00EA26C9"/>
    <w:rsid w:val="00EA2DBA"/>
    <w:rsid w:val="00EA3981"/>
    <w:rsid w:val="00EA3E06"/>
    <w:rsid w:val="00EA4678"/>
    <w:rsid w:val="00EA4D7F"/>
    <w:rsid w:val="00EA5655"/>
    <w:rsid w:val="00EA5BE9"/>
    <w:rsid w:val="00EA60F1"/>
    <w:rsid w:val="00EA63F3"/>
    <w:rsid w:val="00EA76C5"/>
    <w:rsid w:val="00EA7F59"/>
    <w:rsid w:val="00EB036B"/>
    <w:rsid w:val="00EB1D26"/>
    <w:rsid w:val="00EB2333"/>
    <w:rsid w:val="00EB2658"/>
    <w:rsid w:val="00EB38FB"/>
    <w:rsid w:val="00EB4A93"/>
    <w:rsid w:val="00EB50DB"/>
    <w:rsid w:val="00EB54C3"/>
    <w:rsid w:val="00EB5665"/>
    <w:rsid w:val="00EB5857"/>
    <w:rsid w:val="00EB6CA8"/>
    <w:rsid w:val="00EB6F01"/>
    <w:rsid w:val="00EB7117"/>
    <w:rsid w:val="00EB77FF"/>
    <w:rsid w:val="00EC0EA7"/>
    <w:rsid w:val="00EC11D6"/>
    <w:rsid w:val="00EC1406"/>
    <w:rsid w:val="00EC1BD9"/>
    <w:rsid w:val="00EC217D"/>
    <w:rsid w:val="00EC3441"/>
    <w:rsid w:val="00EC39C6"/>
    <w:rsid w:val="00EC3E99"/>
    <w:rsid w:val="00EC449A"/>
    <w:rsid w:val="00EC5CD5"/>
    <w:rsid w:val="00EC7682"/>
    <w:rsid w:val="00EC79F0"/>
    <w:rsid w:val="00EC7C18"/>
    <w:rsid w:val="00EC7EDB"/>
    <w:rsid w:val="00EC7F8E"/>
    <w:rsid w:val="00ED032F"/>
    <w:rsid w:val="00ED12B2"/>
    <w:rsid w:val="00ED1C82"/>
    <w:rsid w:val="00ED2314"/>
    <w:rsid w:val="00ED30D1"/>
    <w:rsid w:val="00ED30E6"/>
    <w:rsid w:val="00ED3131"/>
    <w:rsid w:val="00ED327B"/>
    <w:rsid w:val="00ED3DF7"/>
    <w:rsid w:val="00ED3F4A"/>
    <w:rsid w:val="00ED430A"/>
    <w:rsid w:val="00ED609C"/>
    <w:rsid w:val="00EE004A"/>
    <w:rsid w:val="00EE01AB"/>
    <w:rsid w:val="00EE02DB"/>
    <w:rsid w:val="00EE38CB"/>
    <w:rsid w:val="00EE4416"/>
    <w:rsid w:val="00EE490A"/>
    <w:rsid w:val="00EE4985"/>
    <w:rsid w:val="00EE4C3E"/>
    <w:rsid w:val="00EE4E15"/>
    <w:rsid w:val="00EE6549"/>
    <w:rsid w:val="00EE7810"/>
    <w:rsid w:val="00EE7CBC"/>
    <w:rsid w:val="00EE7D74"/>
    <w:rsid w:val="00EE7DF3"/>
    <w:rsid w:val="00EE7FBB"/>
    <w:rsid w:val="00EE7FE7"/>
    <w:rsid w:val="00EF02AA"/>
    <w:rsid w:val="00EF1FB6"/>
    <w:rsid w:val="00EF218F"/>
    <w:rsid w:val="00EF2B30"/>
    <w:rsid w:val="00EF3FB8"/>
    <w:rsid w:val="00EF470F"/>
    <w:rsid w:val="00EF4BED"/>
    <w:rsid w:val="00EF5119"/>
    <w:rsid w:val="00EF52ED"/>
    <w:rsid w:val="00EF5FE1"/>
    <w:rsid w:val="00EF637F"/>
    <w:rsid w:val="00EF6F7A"/>
    <w:rsid w:val="00EF7282"/>
    <w:rsid w:val="00F00903"/>
    <w:rsid w:val="00F00911"/>
    <w:rsid w:val="00F00945"/>
    <w:rsid w:val="00F01075"/>
    <w:rsid w:val="00F01976"/>
    <w:rsid w:val="00F01B2C"/>
    <w:rsid w:val="00F01E0C"/>
    <w:rsid w:val="00F02AEB"/>
    <w:rsid w:val="00F038B8"/>
    <w:rsid w:val="00F0432D"/>
    <w:rsid w:val="00F04BEF"/>
    <w:rsid w:val="00F05667"/>
    <w:rsid w:val="00F05A32"/>
    <w:rsid w:val="00F05CB1"/>
    <w:rsid w:val="00F05F01"/>
    <w:rsid w:val="00F05F85"/>
    <w:rsid w:val="00F06523"/>
    <w:rsid w:val="00F068D6"/>
    <w:rsid w:val="00F06D15"/>
    <w:rsid w:val="00F06EFC"/>
    <w:rsid w:val="00F100FC"/>
    <w:rsid w:val="00F10220"/>
    <w:rsid w:val="00F11E3D"/>
    <w:rsid w:val="00F12276"/>
    <w:rsid w:val="00F12980"/>
    <w:rsid w:val="00F13406"/>
    <w:rsid w:val="00F14D03"/>
    <w:rsid w:val="00F14DE7"/>
    <w:rsid w:val="00F14ED9"/>
    <w:rsid w:val="00F1591D"/>
    <w:rsid w:val="00F15BAF"/>
    <w:rsid w:val="00F16189"/>
    <w:rsid w:val="00F163C5"/>
    <w:rsid w:val="00F1699B"/>
    <w:rsid w:val="00F170CA"/>
    <w:rsid w:val="00F17327"/>
    <w:rsid w:val="00F1766F"/>
    <w:rsid w:val="00F2023F"/>
    <w:rsid w:val="00F20367"/>
    <w:rsid w:val="00F20AB0"/>
    <w:rsid w:val="00F20DBB"/>
    <w:rsid w:val="00F2126B"/>
    <w:rsid w:val="00F226E6"/>
    <w:rsid w:val="00F22C00"/>
    <w:rsid w:val="00F23E53"/>
    <w:rsid w:val="00F24557"/>
    <w:rsid w:val="00F2548D"/>
    <w:rsid w:val="00F25A81"/>
    <w:rsid w:val="00F25E1A"/>
    <w:rsid w:val="00F25F6B"/>
    <w:rsid w:val="00F26159"/>
    <w:rsid w:val="00F26302"/>
    <w:rsid w:val="00F26FA6"/>
    <w:rsid w:val="00F27A9F"/>
    <w:rsid w:val="00F27C28"/>
    <w:rsid w:val="00F27F65"/>
    <w:rsid w:val="00F308B0"/>
    <w:rsid w:val="00F31009"/>
    <w:rsid w:val="00F311DC"/>
    <w:rsid w:val="00F31990"/>
    <w:rsid w:val="00F3358D"/>
    <w:rsid w:val="00F337E9"/>
    <w:rsid w:val="00F3461E"/>
    <w:rsid w:val="00F356F4"/>
    <w:rsid w:val="00F37964"/>
    <w:rsid w:val="00F405B5"/>
    <w:rsid w:val="00F40947"/>
    <w:rsid w:val="00F416D4"/>
    <w:rsid w:val="00F4224F"/>
    <w:rsid w:val="00F43B48"/>
    <w:rsid w:val="00F43FBE"/>
    <w:rsid w:val="00F443BC"/>
    <w:rsid w:val="00F44BD1"/>
    <w:rsid w:val="00F44E96"/>
    <w:rsid w:val="00F45B7B"/>
    <w:rsid w:val="00F46733"/>
    <w:rsid w:val="00F479CD"/>
    <w:rsid w:val="00F50D89"/>
    <w:rsid w:val="00F51374"/>
    <w:rsid w:val="00F51820"/>
    <w:rsid w:val="00F51900"/>
    <w:rsid w:val="00F519F5"/>
    <w:rsid w:val="00F521DA"/>
    <w:rsid w:val="00F52797"/>
    <w:rsid w:val="00F53053"/>
    <w:rsid w:val="00F539F7"/>
    <w:rsid w:val="00F54873"/>
    <w:rsid w:val="00F54A10"/>
    <w:rsid w:val="00F554A0"/>
    <w:rsid w:val="00F55B74"/>
    <w:rsid w:val="00F5616D"/>
    <w:rsid w:val="00F563E7"/>
    <w:rsid w:val="00F56545"/>
    <w:rsid w:val="00F565DF"/>
    <w:rsid w:val="00F56D42"/>
    <w:rsid w:val="00F56FEC"/>
    <w:rsid w:val="00F577D2"/>
    <w:rsid w:val="00F60049"/>
    <w:rsid w:val="00F60978"/>
    <w:rsid w:val="00F609F9"/>
    <w:rsid w:val="00F61FA3"/>
    <w:rsid w:val="00F62A58"/>
    <w:rsid w:val="00F639E9"/>
    <w:rsid w:val="00F64DC6"/>
    <w:rsid w:val="00F652F4"/>
    <w:rsid w:val="00F65895"/>
    <w:rsid w:val="00F67007"/>
    <w:rsid w:val="00F679DC"/>
    <w:rsid w:val="00F67CD3"/>
    <w:rsid w:val="00F70BB4"/>
    <w:rsid w:val="00F71B2F"/>
    <w:rsid w:val="00F732E3"/>
    <w:rsid w:val="00F74237"/>
    <w:rsid w:val="00F7502B"/>
    <w:rsid w:val="00F75674"/>
    <w:rsid w:val="00F75A68"/>
    <w:rsid w:val="00F76D10"/>
    <w:rsid w:val="00F77AE4"/>
    <w:rsid w:val="00F77F75"/>
    <w:rsid w:val="00F8080D"/>
    <w:rsid w:val="00F80999"/>
    <w:rsid w:val="00F80ADE"/>
    <w:rsid w:val="00F80CF6"/>
    <w:rsid w:val="00F81601"/>
    <w:rsid w:val="00F819D9"/>
    <w:rsid w:val="00F8261B"/>
    <w:rsid w:val="00F82901"/>
    <w:rsid w:val="00F829F8"/>
    <w:rsid w:val="00F8310C"/>
    <w:rsid w:val="00F838DB"/>
    <w:rsid w:val="00F83F90"/>
    <w:rsid w:val="00F841AC"/>
    <w:rsid w:val="00F84B8E"/>
    <w:rsid w:val="00F85279"/>
    <w:rsid w:val="00F85B9D"/>
    <w:rsid w:val="00F85EE8"/>
    <w:rsid w:val="00F860E1"/>
    <w:rsid w:val="00F862CC"/>
    <w:rsid w:val="00F87A3B"/>
    <w:rsid w:val="00F903DF"/>
    <w:rsid w:val="00F90585"/>
    <w:rsid w:val="00F905A9"/>
    <w:rsid w:val="00F914D2"/>
    <w:rsid w:val="00F91D08"/>
    <w:rsid w:val="00F91F00"/>
    <w:rsid w:val="00F9243A"/>
    <w:rsid w:val="00F93F5E"/>
    <w:rsid w:val="00F958DA"/>
    <w:rsid w:val="00F95932"/>
    <w:rsid w:val="00F95ACE"/>
    <w:rsid w:val="00F96EA1"/>
    <w:rsid w:val="00F97352"/>
    <w:rsid w:val="00F973D3"/>
    <w:rsid w:val="00FA0094"/>
    <w:rsid w:val="00FA0365"/>
    <w:rsid w:val="00FA0A4E"/>
    <w:rsid w:val="00FA1EBC"/>
    <w:rsid w:val="00FA4202"/>
    <w:rsid w:val="00FA4445"/>
    <w:rsid w:val="00FA54A2"/>
    <w:rsid w:val="00FA6442"/>
    <w:rsid w:val="00FA697C"/>
    <w:rsid w:val="00FA6E43"/>
    <w:rsid w:val="00FA7871"/>
    <w:rsid w:val="00FB01FB"/>
    <w:rsid w:val="00FB09D7"/>
    <w:rsid w:val="00FB0BEA"/>
    <w:rsid w:val="00FB0F3C"/>
    <w:rsid w:val="00FB15CA"/>
    <w:rsid w:val="00FB1707"/>
    <w:rsid w:val="00FB194A"/>
    <w:rsid w:val="00FB1A7B"/>
    <w:rsid w:val="00FB1AA7"/>
    <w:rsid w:val="00FB1E38"/>
    <w:rsid w:val="00FB3BA3"/>
    <w:rsid w:val="00FB514F"/>
    <w:rsid w:val="00FB5C34"/>
    <w:rsid w:val="00FB5C97"/>
    <w:rsid w:val="00FB63A0"/>
    <w:rsid w:val="00FB6876"/>
    <w:rsid w:val="00FB6BF9"/>
    <w:rsid w:val="00FB7342"/>
    <w:rsid w:val="00FB74FA"/>
    <w:rsid w:val="00FC0AB2"/>
    <w:rsid w:val="00FC0D30"/>
    <w:rsid w:val="00FC0EDD"/>
    <w:rsid w:val="00FC1086"/>
    <w:rsid w:val="00FC12F8"/>
    <w:rsid w:val="00FC1DD5"/>
    <w:rsid w:val="00FC1F29"/>
    <w:rsid w:val="00FC2429"/>
    <w:rsid w:val="00FC3E53"/>
    <w:rsid w:val="00FC4DF4"/>
    <w:rsid w:val="00FC4F2D"/>
    <w:rsid w:val="00FC57B5"/>
    <w:rsid w:val="00FC6564"/>
    <w:rsid w:val="00FC6874"/>
    <w:rsid w:val="00FC7BDC"/>
    <w:rsid w:val="00FD0341"/>
    <w:rsid w:val="00FD095C"/>
    <w:rsid w:val="00FD0F98"/>
    <w:rsid w:val="00FD174E"/>
    <w:rsid w:val="00FD1AC1"/>
    <w:rsid w:val="00FD32D3"/>
    <w:rsid w:val="00FD40CB"/>
    <w:rsid w:val="00FD4AD0"/>
    <w:rsid w:val="00FD4EB2"/>
    <w:rsid w:val="00FD51FE"/>
    <w:rsid w:val="00FD6746"/>
    <w:rsid w:val="00FD68A2"/>
    <w:rsid w:val="00FD790F"/>
    <w:rsid w:val="00FE0465"/>
    <w:rsid w:val="00FE0C40"/>
    <w:rsid w:val="00FE10DD"/>
    <w:rsid w:val="00FE1FEA"/>
    <w:rsid w:val="00FE2473"/>
    <w:rsid w:val="00FE2849"/>
    <w:rsid w:val="00FE2C75"/>
    <w:rsid w:val="00FE4614"/>
    <w:rsid w:val="00FE511E"/>
    <w:rsid w:val="00FE5C1C"/>
    <w:rsid w:val="00FE61E9"/>
    <w:rsid w:val="00FE63F9"/>
    <w:rsid w:val="00FE6477"/>
    <w:rsid w:val="00FE7136"/>
    <w:rsid w:val="00FF005D"/>
    <w:rsid w:val="00FF0C6E"/>
    <w:rsid w:val="00FF1414"/>
    <w:rsid w:val="00FF1CBD"/>
    <w:rsid w:val="00FF26CD"/>
    <w:rsid w:val="00FF2EB3"/>
    <w:rsid w:val="00FF3120"/>
    <w:rsid w:val="00FF31CB"/>
    <w:rsid w:val="00FF3AA4"/>
    <w:rsid w:val="00FF42F4"/>
    <w:rsid w:val="00FF4695"/>
    <w:rsid w:val="00FF49A9"/>
    <w:rsid w:val="00FF4F9E"/>
    <w:rsid w:val="00FF51EE"/>
    <w:rsid w:val="00FF54B2"/>
    <w:rsid w:val="00FF630F"/>
    <w:rsid w:val="00FF7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annotation subject"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281"/>
    <w:rPr>
      <w:sz w:val="24"/>
      <w:szCs w:val="24"/>
      <w:lang w:val="en-US" w:eastAsia="en-US"/>
    </w:rPr>
  </w:style>
  <w:style w:type="paragraph" w:styleId="Heading1">
    <w:name w:val="heading 1"/>
    <w:basedOn w:val="Normal"/>
    <w:next w:val="Normal"/>
    <w:link w:val="Heading1Char"/>
    <w:qFormat/>
    <w:rsid w:val="00D640B7"/>
    <w:pPr>
      <w:keepNext/>
      <w:framePr w:hSpace="180" w:wrap="around" w:vAnchor="text" w:hAnchor="margin" w:y="-65"/>
      <w:jc w:val="center"/>
      <w:outlineLvl w:val="0"/>
    </w:pPr>
    <w:rPr>
      <w:b/>
      <w:sz w:val="28"/>
      <w:lang w:val="x-none"/>
    </w:rPr>
  </w:style>
  <w:style w:type="paragraph" w:styleId="Heading2">
    <w:name w:val="heading 2"/>
    <w:basedOn w:val="Normal"/>
    <w:next w:val="Normal"/>
    <w:link w:val="Heading2Char"/>
    <w:qFormat/>
    <w:rsid w:val="00D640B7"/>
    <w:pPr>
      <w:keepNext/>
      <w:jc w:val="center"/>
      <w:outlineLvl w:val="1"/>
    </w:pPr>
    <w:rPr>
      <w:rFonts w:ascii="Arial" w:hAnsi="Arial"/>
      <w:b/>
      <w:sz w:val="28"/>
      <w:szCs w:val="20"/>
      <w:lang w:val="x-none" w:eastAsia="x-none"/>
    </w:rPr>
  </w:style>
  <w:style w:type="paragraph" w:styleId="Heading3">
    <w:name w:val="heading 3"/>
    <w:basedOn w:val="Normal"/>
    <w:next w:val="Normal"/>
    <w:link w:val="Heading3Char"/>
    <w:qFormat/>
    <w:rsid w:val="00D640B7"/>
    <w:pPr>
      <w:keepNext/>
      <w:tabs>
        <w:tab w:val="left" w:pos="-360"/>
      </w:tabs>
      <w:spacing w:line="360" w:lineRule="auto"/>
      <w:ind w:left="-360"/>
      <w:jc w:val="center"/>
      <w:outlineLvl w:val="2"/>
    </w:pPr>
    <w:rPr>
      <w:b/>
      <w:color w:val="000000"/>
      <w:lang w:val="x-none"/>
    </w:rPr>
  </w:style>
  <w:style w:type="paragraph" w:styleId="Heading4">
    <w:name w:val="heading 4"/>
    <w:basedOn w:val="Normal"/>
    <w:next w:val="Normal"/>
    <w:link w:val="Heading4Char"/>
    <w:qFormat/>
    <w:rsid w:val="00D640B7"/>
    <w:pPr>
      <w:keepNext/>
      <w:tabs>
        <w:tab w:val="left" w:pos="-360"/>
      </w:tabs>
      <w:spacing w:line="360" w:lineRule="auto"/>
      <w:ind w:left="-360"/>
      <w:jc w:val="center"/>
      <w:outlineLvl w:val="3"/>
    </w:pPr>
    <w:rPr>
      <w:b/>
      <w:lang w:val="x-none"/>
    </w:rPr>
  </w:style>
  <w:style w:type="paragraph" w:styleId="Heading5">
    <w:name w:val="heading 5"/>
    <w:basedOn w:val="Normal"/>
    <w:next w:val="Normal"/>
    <w:link w:val="Heading5Char"/>
    <w:qFormat/>
    <w:rsid w:val="00D640B7"/>
    <w:pPr>
      <w:keepNext/>
      <w:ind w:left="432" w:hanging="432"/>
      <w:jc w:val="both"/>
      <w:outlineLvl w:val="4"/>
    </w:pPr>
    <w:rPr>
      <w:b/>
      <w:bCs/>
      <w:color w:val="FF0000"/>
      <w:lang w:val="x-none"/>
    </w:rPr>
  </w:style>
  <w:style w:type="paragraph" w:styleId="Heading6">
    <w:name w:val="heading 6"/>
    <w:basedOn w:val="Normal"/>
    <w:next w:val="Normal"/>
    <w:link w:val="Heading6Char"/>
    <w:qFormat/>
    <w:rsid w:val="00D640B7"/>
    <w:pPr>
      <w:keepNext/>
      <w:jc w:val="center"/>
      <w:outlineLvl w:val="5"/>
    </w:pPr>
    <w:rPr>
      <w:b/>
      <w:lang w:val="x-none"/>
    </w:rPr>
  </w:style>
  <w:style w:type="paragraph" w:styleId="Heading7">
    <w:name w:val="heading 7"/>
    <w:basedOn w:val="Normal"/>
    <w:next w:val="Normal"/>
    <w:link w:val="Heading7Char"/>
    <w:qFormat/>
    <w:rsid w:val="00D640B7"/>
    <w:pPr>
      <w:keepNext/>
      <w:jc w:val="center"/>
      <w:outlineLvl w:val="6"/>
    </w:pPr>
    <w:rPr>
      <w:b/>
      <w:sz w:val="32"/>
      <w:szCs w:val="28"/>
      <w:lang w:val="x-none"/>
    </w:rPr>
  </w:style>
  <w:style w:type="paragraph" w:styleId="Heading8">
    <w:name w:val="heading 8"/>
    <w:basedOn w:val="Normal"/>
    <w:next w:val="Normal"/>
    <w:link w:val="Heading8Char"/>
    <w:qFormat/>
    <w:rsid w:val="00D640B7"/>
    <w:pPr>
      <w:keepNext/>
      <w:ind w:left="360"/>
      <w:jc w:val="center"/>
      <w:outlineLvl w:val="7"/>
    </w:pPr>
    <w:rPr>
      <w:b/>
      <w:color w:val="000000"/>
      <w:sz w:val="28"/>
      <w:lang w:val="x-none"/>
    </w:rPr>
  </w:style>
  <w:style w:type="paragraph" w:styleId="Heading9">
    <w:name w:val="heading 9"/>
    <w:basedOn w:val="Normal"/>
    <w:next w:val="Normal"/>
    <w:link w:val="Heading9Char"/>
    <w:qFormat/>
    <w:rsid w:val="00D640B7"/>
    <w:pPr>
      <w:keepNext/>
      <w:jc w:val="center"/>
      <w:outlineLvl w:val="8"/>
    </w:pPr>
    <w:rPr>
      <w:b/>
      <w:i/>
      <w:iCs/>
      <w:caps/>
      <w:sz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2281"/>
    <w:pPr>
      <w:tabs>
        <w:tab w:val="center" w:pos="4320"/>
        <w:tab w:val="right" w:pos="8640"/>
      </w:tabs>
    </w:pPr>
    <w:rPr>
      <w:lang w:val="x-none" w:eastAsia="x-none"/>
    </w:rPr>
  </w:style>
  <w:style w:type="character" w:styleId="PageNumber">
    <w:name w:val="page number"/>
    <w:basedOn w:val="DefaultParagraphFont"/>
    <w:rsid w:val="00202281"/>
  </w:style>
  <w:style w:type="paragraph" w:styleId="NormalWeb">
    <w:name w:val="Normal (Web)"/>
    <w:basedOn w:val="Normal"/>
    <w:rsid w:val="00202281"/>
    <w:pPr>
      <w:spacing w:before="100" w:beforeAutospacing="1" w:after="100" w:afterAutospacing="1"/>
    </w:pPr>
  </w:style>
  <w:style w:type="character" w:styleId="Hyperlink">
    <w:name w:val="Hyperlink"/>
    <w:rsid w:val="00202281"/>
    <w:rPr>
      <w:color w:val="0000FF"/>
      <w:u w:val="single"/>
    </w:rPr>
  </w:style>
  <w:style w:type="paragraph" w:customStyle="1" w:styleId="CaracterCaracter1">
    <w:name w:val="Caracter Caracter1"/>
    <w:basedOn w:val="Normal"/>
    <w:rsid w:val="00325E3D"/>
    <w:rPr>
      <w:lang w:val="pl-PL" w:eastAsia="pl-PL"/>
    </w:rPr>
  </w:style>
  <w:style w:type="character" w:customStyle="1" w:styleId="panchor1">
    <w:name w:val="panchor1"/>
    <w:rsid w:val="000C6B3C"/>
    <w:rPr>
      <w:rFonts w:ascii="Courier New" w:hAnsi="Courier New" w:cs="Courier New" w:hint="default"/>
      <w:color w:val="0000FF"/>
      <w:sz w:val="22"/>
      <w:szCs w:val="22"/>
      <w:u w:val="single"/>
    </w:rPr>
  </w:style>
  <w:style w:type="paragraph" w:styleId="Header">
    <w:name w:val="header"/>
    <w:basedOn w:val="Normal"/>
    <w:rsid w:val="00085AFA"/>
    <w:pPr>
      <w:tabs>
        <w:tab w:val="center" w:pos="4320"/>
        <w:tab w:val="right" w:pos="8640"/>
      </w:tabs>
    </w:pPr>
  </w:style>
  <w:style w:type="character" w:styleId="HTMLCite">
    <w:name w:val="HTML Cite"/>
    <w:rsid w:val="00E81229"/>
    <w:rPr>
      <w:i/>
      <w:iCs/>
    </w:rPr>
  </w:style>
  <w:style w:type="paragraph" w:styleId="BalloonText">
    <w:name w:val="Balloon Text"/>
    <w:basedOn w:val="Normal"/>
    <w:semiHidden/>
    <w:rsid w:val="00C11856"/>
    <w:rPr>
      <w:rFonts w:ascii="Tahoma" w:hAnsi="Tahoma" w:cs="Tahoma"/>
      <w:sz w:val="16"/>
      <w:szCs w:val="16"/>
    </w:rPr>
  </w:style>
  <w:style w:type="paragraph" w:styleId="BodyText2">
    <w:name w:val="Body Text 2"/>
    <w:basedOn w:val="Normal"/>
    <w:rsid w:val="00997EB4"/>
    <w:pPr>
      <w:jc w:val="both"/>
    </w:pPr>
    <w:rPr>
      <w:sz w:val="26"/>
    </w:rPr>
  </w:style>
  <w:style w:type="paragraph" w:customStyle="1" w:styleId="CaracterCaracter10">
    <w:name w:val="Caracter Caracter1"/>
    <w:basedOn w:val="Normal"/>
    <w:rsid w:val="00DD6368"/>
    <w:rPr>
      <w:lang w:val="pl-PL" w:eastAsia="pl-PL"/>
    </w:rPr>
  </w:style>
  <w:style w:type="paragraph" w:customStyle="1" w:styleId="NormalWeb1">
    <w:name w:val="Normal (Web)1"/>
    <w:basedOn w:val="Normal"/>
    <w:rsid w:val="00565F28"/>
    <w:rPr>
      <w:rFonts w:eastAsia="SimSun"/>
      <w:color w:val="000000"/>
      <w:lang w:val="ro-RO" w:eastAsia="zh-CN"/>
    </w:rPr>
  </w:style>
  <w:style w:type="paragraph" w:styleId="FootnoteText">
    <w:name w:val="footnote text"/>
    <w:aliases w:val="Fußnotentext Char,Text pozn. pod čarou Char Char Char,Text pozn. pod čarou Char Char Char Char,Text pozn. pod čarou Char Char,Text pozn. pod čarou Char Char Char Char Char Char Char,Footnote Text Char Char Char,ft,fn"/>
    <w:basedOn w:val="Normal"/>
    <w:link w:val="FootnoteTextChar"/>
    <w:uiPriority w:val="99"/>
    <w:rsid w:val="00AC682D"/>
    <w:rPr>
      <w:sz w:val="20"/>
      <w:szCs w:val="20"/>
    </w:rPr>
  </w:style>
  <w:style w:type="character" w:styleId="FootnoteReference">
    <w:name w:val="footnote reference"/>
    <w:aliases w:val="SUPERS Char1 Caracter Char Caracter Char,BVI fnr Char Caracter Char Caracter Char,Footnote symbol Char Caracter Char Caracter Char,Footnote Reference Arial Char Caracter Char Caracter Char Ch"/>
    <w:link w:val="SUPERSChar1CaracterCharCaracter"/>
    <w:uiPriority w:val="99"/>
    <w:rsid w:val="00AC682D"/>
    <w:rPr>
      <w:vertAlign w:val="superscript"/>
    </w:rPr>
  </w:style>
  <w:style w:type="table" w:styleId="TableGrid">
    <w:name w:val="Table Grid"/>
    <w:basedOn w:val="TableNormal"/>
    <w:uiPriority w:val="39"/>
    <w:rsid w:val="00DB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nchor">
    <w:name w:val="panchor"/>
    <w:basedOn w:val="DefaultParagraphFont"/>
    <w:rsid w:val="002F27E4"/>
  </w:style>
  <w:style w:type="paragraph" w:styleId="NoSpacing">
    <w:name w:val="No Spacing"/>
    <w:link w:val="NoSpacingChar"/>
    <w:uiPriority w:val="1"/>
    <w:qFormat/>
    <w:rsid w:val="00C926B3"/>
    <w:rPr>
      <w:rFonts w:ascii="Calibri" w:eastAsia="Calibri" w:hAnsi="Calibri"/>
      <w:sz w:val="22"/>
      <w:szCs w:val="22"/>
      <w:lang w:val="en-US" w:eastAsia="en-US"/>
    </w:rPr>
  </w:style>
  <w:style w:type="character" w:customStyle="1" w:styleId="FooterChar">
    <w:name w:val="Footer Char"/>
    <w:link w:val="Footer"/>
    <w:uiPriority w:val="99"/>
    <w:rsid w:val="00E871B7"/>
    <w:rPr>
      <w:sz w:val="24"/>
      <w:szCs w:val="24"/>
    </w:rPr>
  </w:style>
  <w:style w:type="paragraph" w:styleId="ListParagraph">
    <w:name w:val="List Paragraph"/>
    <w:basedOn w:val="Normal"/>
    <w:uiPriority w:val="34"/>
    <w:qFormat/>
    <w:rsid w:val="00FC0D30"/>
    <w:pPr>
      <w:spacing w:after="200" w:line="276" w:lineRule="auto"/>
      <w:ind w:left="720"/>
      <w:contextualSpacing/>
    </w:pPr>
    <w:rPr>
      <w:rFonts w:ascii="Calibri" w:hAnsi="Calibri"/>
      <w:sz w:val="22"/>
      <w:szCs w:val="22"/>
    </w:rPr>
  </w:style>
  <w:style w:type="character" w:customStyle="1" w:styleId="rvts8">
    <w:name w:val="rvts8"/>
    <w:rsid w:val="00386B28"/>
  </w:style>
  <w:style w:type="character" w:customStyle="1" w:styleId="rvts9">
    <w:name w:val="rvts9"/>
    <w:rsid w:val="00665C8F"/>
  </w:style>
  <w:style w:type="character" w:customStyle="1" w:styleId="rvts12">
    <w:name w:val="rvts12"/>
    <w:rsid w:val="00665C8F"/>
  </w:style>
  <w:style w:type="paragraph" w:customStyle="1" w:styleId="rvps1">
    <w:name w:val="rvps1"/>
    <w:basedOn w:val="Normal"/>
    <w:rsid w:val="00665C8F"/>
    <w:pPr>
      <w:spacing w:before="100" w:beforeAutospacing="1" w:after="100" w:afterAutospacing="1"/>
    </w:pPr>
    <w:rPr>
      <w:lang w:val="ro-RO" w:eastAsia="ro-RO"/>
    </w:rPr>
  </w:style>
  <w:style w:type="character" w:customStyle="1" w:styleId="tab1">
    <w:name w:val="tab1"/>
    <w:rsid w:val="00665C8F"/>
  </w:style>
  <w:style w:type="character" w:customStyle="1" w:styleId="rvts13">
    <w:name w:val="rvts13"/>
    <w:basedOn w:val="DefaultParagraphFont"/>
    <w:rsid w:val="00674304"/>
  </w:style>
  <w:style w:type="character" w:customStyle="1" w:styleId="rvts6">
    <w:name w:val="rvts6"/>
    <w:basedOn w:val="DefaultParagraphFont"/>
    <w:rsid w:val="00674304"/>
  </w:style>
  <w:style w:type="paragraph" w:styleId="Revision">
    <w:name w:val="Revision"/>
    <w:hidden/>
    <w:uiPriority w:val="99"/>
    <w:semiHidden/>
    <w:rsid w:val="005A5486"/>
    <w:rPr>
      <w:sz w:val="24"/>
      <w:szCs w:val="24"/>
      <w:lang w:val="en-US" w:eastAsia="en-US"/>
    </w:rPr>
  </w:style>
  <w:style w:type="paragraph" w:styleId="BodyText">
    <w:name w:val="Body Text"/>
    <w:basedOn w:val="Normal"/>
    <w:link w:val="BodyTextChar"/>
    <w:rsid w:val="00D640B7"/>
    <w:pPr>
      <w:spacing w:after="120"/>
    </w:pPr>
  </w:style>
  <w:style w:type="character" w:customStyle="1" w:styleId="BodyTextChar">
    <w:name w:val="Body Text Char"/>
    <w:link w:val="BodyText"/>
    <w:rsid w:val="00D640B7"/>
    <w:rPr>
      <w:sz w:val="24"/>
      <w:szCs w:val="24"/>
      <w:lang w:val="en-US" w:eastAsia="en-US"/>
    </w:rPr>
  </w:style>
  <w:style w:type="character" w:customStyle="1" w:styleId="Heading1Char">
    <w:name w:val="Heading 1 Char"/>
    <w:link w:val="Heading1"/>
    <w:rsid w:val="00D640B7"/>
    <w:rPr>
      <w:b/>
      <w:sz w:val="28"/>
      <w:szCs w:val="24"/>
      <w:lang w:eastAsia="en-US"/>
    </w:rPr>
  </w:style>
  <w:style w:type="character" w:customStyle="1" w:styleId="Heading2Char">
    <w:name w:val="Heading 2 Char"/>
    <w:link w:val="Heading2"/>
    <w:rsid w:val="00D640B7"/>
    <w:rPr>
      <w:rFonts w:ascii="Arial" w:hAnsi="Arial" w:cs="Arial"/>
      <w:b/>
      <w:sz w:val="28"/>
    </w:rPr>
  </w:style>
  <w:style w:type="character" w:customStyle="1" w:styleId="Heading3Char">
    <w:name w:val="Heading 3 Char"/>
    <w:link w:val="Heading3"/>
    <w:rsid w:val="00D640B7"/>
    <w:rPr>
      <w:b/>
      <w:color w:val="000000"/>
      <w:sz w:val="24"/>
      <w:szCs w:val="24"/>
      <w:lang w:eastAsia="en-US"/>
    </w:rPr>
  </w:style>
  <w:style w:type="character" w:customStyle="1" w:styleId="Heading4Char">
    <w:name w:val="Heading 4 Char"/>
    <w:link w:val="Heading4"/>
    <w:rsid w:val="00D640B7"/>
    <w:rPr>
      <w:b/>
      <w:sz w:val="24"/>
      <w:szCs w:val="24"/>
      <w:lang w:eastAsia="en-US"/>
    </w:rPr>
  </w:style>
  <w:style w:type="character" w:customStyle="1" w:styleId="Heading5Char">
    <w:name w:val="Heading 5 Char"/>
    <w:link w:val="Heading5"/>
    <w:rsid w:val="00D640B7"/>
    <w:rPr>
      <w:b/>
      <w:bCs/>
      <w:color w:val="FF0000"/>
      <w:sz w:val="24"/>
      <w:szCs w:val="24"/>
      <w:lang w:eastAsia="en-US"/>
    </w:rPr>
  </w:style>
  <w:style w:type="character" w:customStyle="1" w:styleId="Heading6Char">
    <w:name w:val="Heading 6 Char"/>
    <w:link w:val="Heading6"/>
    <w:rsid w:val="00D640B7"/>
    <w:rPr>
      <w:b/>
      <w:sz w:val="24"/>
      <w:szCs w:val="24"/>
      <w:lang w:eastAsia="en-US"/>
    </w:rPr>
  </w:style>
  <w:style w:type="character" w:customStyle="1" w:styleId="Heading7Char">
    <w:name w:val="Heading 7 Char"/>
    <w:link w:val="Heading7"/>
    <w:rsid w:val="00D640B7"/>
    <w:rPr>
      <w:b/>
      <w:sz w:val="32"/>
      <w:szCs w:val="28"/>
      <w:lang w:eastAsia="en-US"/>
    </w:rPr>
  </w:style>
  <w:style w:type="character" w:customStyle="1" w:styleId="Heading8Char">
    <w:name w:val="Heading 8 Char"/>
    <w:link w:val="Heading8"/>
    <w:rsid w:val="00D640B7"/>
    <w:rPr>
      <w:b/>
      <w:color w:val="000000"/>
      <w:sz w:val="28"/>
      <w:szCs w:val="24"/>
      <w:lang w:eastAsia="en-US"/>
    </w:rPr>
  </w:style>
  <w:style w:type="character" w:customStyle="1" w:styleId="Heading9Char">
    <w:name w:val="Heading 9 Char"/>
    <w:link w:val="Heading9"/>
    <w:rsid w:val="00D640B7"/>
    <w:rPr>
      <w:b/>
      <w:i/>
      <w:iCs/>
      <w:caps/>
      <w:sz w:val="28"/>
      <w:szCs w:val="24"/>
      <w:lang w:eastAsia="en-US"/>
    </w:rPr>
  </w:style>
  <w:style w:type="paragraph" w:styleId="BodyTextIndent">
    <w:name w:val="Body Text Indent"/>
    <w:basedOn w:val="Normal"/>
    <w:link w:val="BodyTextIndentChar"/>
    <w:rsid w:val="00D640B7"/>
    <w:pPr>
      <w:spacing w:after="120"/>
      <w:ind w:left="283"/>
    </w:pPr>
  </w:style>
  <w:style w:type="character" w:customStyle="1" w:styleId="BodyTextIndentChar">
    <w:name w:val="Body Text Indent Char"/>
    <w:link w:val="BodyTextIndent"/>
    <w:rsid w:val="00D640B7"/>
    <w:rPr>
      <w:sz w:val="24"/>
      <w:szCs w:val="24"/>
      <w:lang w:val="en-US" w:eastAsia="en-US"/>
    </w:rPr>
  </w:style>
  <w:style w:type="paragraph" w:styleId="BodyText3">
    <w:name w:val="Body Text 3"/>
    <w:basedOn w:val="Normal"/>
    <w:link w:val="BodyText3Char"/>
    <w:rsid w:val="00D640B7"/>
    <w:rPr>
      <w:sz w:val="22"/>
      <w:szCs w:val="12"/>
      <w:lang w:val="x-none"/>
    </w:rPr>
  </w:style>
  <w:style w:type="character" w:customStyle="1" w:styleId="BodyText3Char">
    <w:name w:val="Body Text 3 Char"/>
    <w:link w:val="BodyText3"/>
    <w:rsid w:val="00D640B7"/>
    <w:rPr>
      <w:sz w:val="22"/>
      <w:szCs w:val="12"/>
      <w:lang w:eastAsia="en-US"/>
    </w:rPr>
  </w:style>
  <w:style w:type="character" w:customStyle="1" w:styleId="litera1">
    <w:name w:val="litera1"/>
    <w:rsid w:val="00D640B7"/>
    <w:rPr>
      <w:b/>
      <w:bCs/>
      <w:color w:val="000000"/>
    </w:rPr>
  </w:style>
  <w:style w:type="paragraph" w:styleId="BodyTextIndent2">
    <w:name w:val="Body Text Indent 2"/>
    <w:basedOn w:val="Normal"/>
    <w:link w:val="BodyTextIndent2Char"/>
    <w:rsid w:val="00D640B7"/>
    <w:pPr>
      <w:ind w:left="252" w:hanging="252"/>
      <w:jc w:val="both"/>
    </w:pPr>
    <w:rPr>
      <w:bCs/>
      <w:color w:val="FF0000"/>
      <w:lang w:val="x-none"/>
    </w:rPr>
  </w:style>
  <w:style w:type="character" w:customStyle="1" w:styleId="BodyTextIndent2Char">
    <w:name w:val="Body Text Indent 2 Char"/>
    <w:link w:val="BodyTextIndent2"/>
    <w:rsid w:val="00D640B7"/>
    <w:rPr>
      <w:bCs/>
      <w:color w:val="FF0000"/>
      <w:sz w:val="24"/>
      <w:szCs w:val="24"/>
      <w:lang w:eastAsia="en-US"/>
    </w:rPr>
  </w:style>
  <w:style w:type="character" w:customStyle="1" w:styleId="rvts7">
    <w:name w:val="rvts7"/>
    <w:rsid w:val="00D640B7"/>
    <w:rPr>
      <w:b/>
      <w:bCs/>
      <w:color w:val="000000"/>
    </w:rPr>
  </w:style>
  <w:style w:type="character" w:customStyle="1" w:styleId="rvts16">
    <w:name w:val="rvts16"/>
    <w:rsid w:val="00D640B7"/>
    <w:rPr>
      <w:rFonts w:ascii="Times New Roman" w:hAnsi="Times New Roman" w:cs="Times New Roman" w:hint="default"/>
      <w:color w:val="191919"/>
      <w:sz w:val="16"/>
      <w:szCs w:val="16"/>
      <w:vertAlign w:val="superscript"/>
    </w:rPr>
  </w:style>
  <w:style w:type="character" w:customStyle="1" w:styleId="rvts18">
    <w:name w:val="rvts18"/>
    <w:rsid w:val="00D640B7"/>
    <w:rPr>
      <w:rFonts w:ascii="Times New Roman" w:hAnsi="Times New Roman" w:cs="Times New Roman" w:hint="default"/>
      <w:color w:val="191919"/>
      <w:sz w:val="24"/>
      <w:szCs w:val="24"/>
    </w:rPr>
  </w:style>
  <w:style w:type="paragraph" w:styleId="BodyTextIndent3">
    <w:name w:val="Body Text Indent 3"/>
    <w:basedOn w:val="Normal"/>
    <w:link w:val="BodyTextIndent3Char"/>
    <w:rsid w:val="00D640B7"/>
    <w:pPr>
      <w:ind w:firstLine="432"/>
      <w:jc w:val="both"/>
    </w:pPr>
    <w:rPr>
      <w:sz w:val="28"/>
      <w:lang w:val="x-none"/>
    </w:rPr>
  </w:style>
  <w:style w:type="character" w:customStyle="1" w:styleId="BodyTextIndent3Char">
    <w:name w:val="Body Text Indent 3 Char"/>
    <w:link w:val="BodyTextIndent3"/>
    <w:rsid w:val="00D640B7"/>
    <w:rPr>
      <w:sz w:val="28"/>
      <w:szCs w:val="24"/>
      <w:lang w:eastAsia="en-US"/>
    </w:rPr>
  </w:style>
  <w:style w:type="character" w:styleId="FollowedHyperlink">
    <w:name w:val="FollowedHyperlink"/>
    <w:rsid w:val="00D640B7"/>
    <w:rPr>
      <w:color w:val="800080"/>
      <w:u w:val="single"/>
    </w:rPr>
  </w:style>
  <w:style w:type="character" w:customStyle="1" w:styleId="BalloonTextChar">
    <w:name w:val="Balloon Text Char"/>
    <w:semiHidden/>
    <w:rsid w:val="00D640B7"/>
    <w:rPr>
      <w:rFonts w:ascii="Tahoma" w:hAnsi="Tahoma" w:cs="Tahoma"/>
      <w:sz w:val="16"/>
      <w:szCs w:val="16"/>
      <w:lang w:val="en-US" w:eastAsia="en-US"/>
    </w:rPr>
  </w:style>
  <w:style w:type="character" w:customStyle="1" w:styleId="HeaderChar">
    <w:name w:val="Header Char"/>
    <w:rsid w:val="00D640B7"/>
    <w:rPr>
      <w:sz w:val="24"/>
      <w:szCs w:val="24"/>
      <w:lang w:val="en-US" w:eastAsia="en-US"/>
    </w:rPr>
  </w:style>
  <w:style w:type="character" w:customStyle="1" w:styleId="FootnoteTextChar">
    <w:name w:val="Footnote Text Char"/>
    <w:aliases w:val="Fußnotentext Char Char,Text pozn. pod čarou Char Char Char Char1,Text pozn. pod čarou Char Char Char Char Char,Text pozn. pod čarou Char Char Char1,Text pozn. pod čarou Char Char Char Char Char Char Char Char,ft Char,fn Char"/>
    <w:link w:val="FootnoteText"/>
    <w:uiPriority w:val="99"/>
    <w:rsid w:val="00D640B7"/>
    <w:rPr>
      <w:lang w:val="en-US" w:eastAsia="en-US"/>
    </w:rPr>
  </w:style>
  <w:style w:type="paragraph" w:customStyle="1" w:styleId="SUPERSChar1CaracterCharCaracter">
    <w:name w:val="SUPERS Char1 Caracter Char Caracter"/>
    <w:aliases w:val="BVI fnr Char Caracter Char Caracter,Footnote symbol Char Caracter Char Caracter,Footnote Reference Arial Char Caracter Char Caracter"/>
    <w:basedOn w:val="Normal"/>
    <w:next w:val="Normal"/>
    <w:link w:val="FootnoteReference"/>
    <w:uiPriority w:val="99"/>
    <w:rsid w:val="00D640B7"/>
    <w:pPr>
      <w:spacing w:after="160" w:line="240" w:lineRule="exact"/>
    </w:pPr>
    <w:rPr>
      <w:sz w:val="20"/>
      <w:szCs w:val="20"/>
      <w:vertAlign w:val="superscript"/>
      <w:lang w:val="x-none" w:eastAsia="x-none"/>
    </w:rPr>
  </w:style>
  <w:style w:type="paragraph" w:customStyle="1" w:styleId="CaracterCaracter1CharCharCharCharCharCharCharCharCharCharCharCharCharCharCharCharCharCharCharCharCharCharCharCharChar1Char">
    <w:name w:val="Caracter Caracter1 Char Char Char Char Char Char Char Char Char Char Char Char Char Char Char Char Char Char Char Char Char Char Char Char Char1 Char"/>
    <w:basedOn w:val="Normal"/>
    <w:rsid w:val="00D640B7"/>
    <w:rPr>
      <w:lang w:val="pl-PL" w:eastAsia="pl-PL"/>
    </w:rPr>
  </w:style>
  <w:style w:type="character" w:customStyle="1" w:styleId="hps">
    <w:name w:val="hps"/>
    <w:rsid w:val="00D640B7"/>
  </w:style>
  <w:style w:type="paragraph" w:customStyle="1" w:styleId="Default">
    <w:name w:val="Default"/>
    <w:rsid w:val="00D640B7"/>
    <w:pPr>
      <w:autoSpaceDE w:val="0"/>
      <w:autoSpaceDN w:val="0"/>
      <w:adjustRightInd w:val="0"/>
    </w:pPr>
    <w:rPr>
      <w:color w:val="000000"/>
      <w:sz w:val="24"/>
      <w:szCs w:val="24"/>
      <w:lang w:val="en-US" w:eastAsia="en-US"/>
    </w:rPr>
  </w:style>
  <w:style w:type="paragraph" w:customStyle="1" w:styleId="CharChar4">
    <w:name w:val="Char Char4"/>
    <w:basedOn w:val="Normal"/>
    <w:next w:val="Normal"/>
    <w:rsid w:val="00D640B7"/>
    <w:pPr>
      <w:spacing w:after="160" w:line="240" w:lineRule="exact"/>
    </w:pPr>
    <w:rPr>
      <w:rFonts w:ascii="Tahoma" w:hAnsi="Tahoma"/>
      <w:szCs w:val="20"/>
    </w:rPr>
  </w:style>
  <w:style w:type="character" w:customStyle="1" w:styleId="apple-converted-space">
    <w:name w:val="apple-converted-space"/>
    <w:rsid w:val="00D640B7"/>
  </w:style>
  <w:style w:type="character" w:styleId="CommentReference">
    <w:name w:val="annotation reference"/>
    <w:uiPriority w:val="99"/>
    <w:unhideWhenUsed/>
    <w:rsid w:val="00D640B7"/>
    <w:rPr>
      <w:sz w:val="16"/>
      <w:szCs w:val="16"/>
    </w:rPr>
  </w:style>
  <w:style w:type="paragraph" w:styleId="CommentText">
    <w:name w:val="annotation text"/>
    <w:basedOn w:val="Normal"/>
    <w:link w:val="CommentTextChar"/>
    <w:uiPriority w:val="99"/>
    <w:unhideWhenUsed/>
    <w:rsid w:val="00D640B7"/>
    <w:rPr>
      <w:sz w:val="20"/>
      <w:szCs w:val="20"/>
    </w:rPr>
  </w:style>
  <w:style w:type="character" w:customStyle="1" w:styleId="CommentTextChar">
    <w:name w:val="Comment Text Char"/>
    <w:link w:val="CommentText"/>
    <w:uiPriority w:val="99"/>
    <w:rsid w:val="00D640B7"/>
    <w:rPr>
      <w:lang w:val="en-US" w:eastAsia="en-US"/>
    </w:rPr>
  </w:style>
  <w:style w:type="paragraph" w:styleId="CommentSubject">
    <w:name w:val="annotation subject"/>
    <w:basedOn w:val="CommentText"/>
    <w:next w:val="CommentText"/>
    <w:link w:val="CommentSubjectChar"/>
    <w:uiPriority w:val="99"/>
    <w:unhideWhenUsed/>
    <w:rsid w:val="00D640B7"/>
    <w:rPr>
      <w:b/>
      <w:bCs/>
    </w:rPr>
  </w:style>
  <w:style w:type="character" w:customStyle="1" w:styleId="CommentSubjectChar">
    <w:name w:val="Comment Subject Char"/>
    <w:link w:val="CommentSubject"/>
    <w:uiPriority w:val="99"/>
    <w:rsid w:val="00D640B7"/>
    <w:rPr>
      <w:b/>
      <w:bCs/>
      <w:lang w:val="en-US" w:eastAsia="en-US"/>
    </w:rPr>
  </w:style>
  <w:style w:type="character" w:customStyle="1" w:styleId="FootnoteCharacters">
    <w:name w:val="Footnote Characters"/>
    <w:rsid w:val="00D640B7"/>
    <w:rPr>
      <w:vertAlign w:val="superscript"/>
    </w:rPr>
  </w:style>
  <w:style w:type="paragraph" w:customStyle="1" w:styleId="paragraph">
    <w:name w:val="paragraph"/>
    <w:basedOn w:val="Normal"/>
    <w:rsid w:val="000518ED"/>
    <w:pPr>
      <w:spacing w:before="100" w:beforeAutospacing="1" w:after="100" w:afterAutospacing="1"/>
    </w:pPr>
    <w:rPr>
      <w:lang w:val="ro-RO" w:eastAsia="ro-RO"/>
    </w:rPr>
  </w:style>
  <w:style w:type="character" w:customStyle="1" w:styleId="textrun">
    <w:name w:val="textrun"/>
    <w:rsid w:val="000518ED"/>
  </w:style>
  <w:style w:type="character" w:customStyle="1" w:styleId="normaltextrun">
    <w:name w:val="normaltextrun"/>
    <w:rsid w:val="000518ED"/>
  </w:style>
  <w:style w:type="character" w:customStyle="1" w:styleId="eop">
    <w:name w:val="eop"/>
    <w:rsid w:val="000518ED"/>
  </w:style>
  <w:style w:type="character" w:customStyle="1" w:styleId="spellingerror">
    <w:name w:val="spellingerror"/>
    <w:rsid w:val="000518ED"/>
  </w:style>
  <w:style w:type="character" w:customStyle="1" w:styleId="scxw62891385">
    <w:name w:val="scxw62891385"/>
    <w:rsid w:val="000518ED"/>
  </w:style>
  <w:style w:type="paragraph" w:customStyle="1" w:styleId="PreformattedText">
    <w:name w:val="Preformatted Text"/>
    <w:basedOn w:val="Normal"/>
    <w:rsid w:val="008E16B5"/>
    <w:pPr>
      <w:suppressAutoHyphens/>
    </w:pPr>
    <w:rPr>
      <w:rFonts w:ascii="Liberation Mono" w:eastAsia="Droid Sans Fallback" w:hAnsi="Liberation Mono" w:cs="Liberation Mono"/>
      <w:kern w:val="2"/>
      <w:sz w:val="20"/>
      <w:szCs w:val="20"/>
      <w:lang w:val="ro-RO" w:eastAsia="zh-CN"/>
    </w:rPr>
  </w:style>
  <w:style w:type="paragraph" w:customStyle="1" w:styleId="LO-normal">
    <w:name w:val="LO-normal"/>
    <w:basedOn w:val="Normal"/>
    <w:rsid w:val="008E16B5"/>
    <w:pPr>
      <w:suppressAutoHyphens/>
    </w:pPr>
    <w:rPr>
      <w:kern w:val="2"/>
      <w:lang w:val="ro-RO" w:eastAsia="zh-CN"/>
    </w:rPr>
  </w:style>
  <w:style w:type="paragraph" w:styleId="PlainText">
    <w:name w:val="Plain Text"/>
    <w:basedOn w:val="Normal"/>
    <w:link w:val="PlainTextChar"/>
    <w:uiPriority w:val="99"/>
    <w:unhideWhenUsed/>
    <w:rsid w:val="00190A52"/>
    <w:pPr>
      <w:spacing w:before="100" w:beforeAutospacing="1" w:after="100" w:afterAutospacing="1"/>
    </w:pPr>
  </w:style>
  <w:style w:type="character" w:customStyle="1" w:styleId="PlainTextChar">
    <w:name w:val="Plain Text Char"/>
    <w:link w:val="PlainText"/>
    <w:uiPriority w:val="99"/>
    <w:rsid w:val="00190A52"/>
    <w:rPr>
      <w:sz w:val="24"/>
      <w:szCs w:val="24"/>
    </w:rPr>
  </w:style>
  <w:style w:type="paragraph" w:customStyle="1" w:styleId="1">
    <w:name w:val="1"/>
    <w:basedOn w:val="Normal"/>
    <w:next w:val="Normal"/>
    <w:rsid w:val="006939F5"/>
    <w:pPr>
      <w:spacing w:after="160" w:line="240" w:lineRule="exact"/>
    </w:pPr>
    <w:rPr>
      <w:rFonts w:ascii="Tahoma" w:hAnsi="Tahoma"/>
      <w:szCs w:val="20"/>
    </w:rPr>
  </w:style>
  <w:style w:type="character" w:customStyle="1" w:styleId="l5def1">
    <w:name w:val="l5def1"/>
    <w:rsid w:val="00ED609C"/>
    <w:rPr>
      <w:rFonts w:ascii="Arial" w:hAnsi="Arial" w:cs="Arial" w:hint="default"/>
      <w:color w:val="000000"/>
      <w:sz w:val="26"/>
      <w:szCs w:val="26"/>
    </w:rPr>
  </w:style>
  <w:style w:type="character" w:customStyle="1" w:styleId="l5def2">
    <w:name w:val="l5def2"/>
    <w:rsid w:val="00953470"/>
    <w:rPr>
      <w:rFonts w:ascii="Arial" w:hAnsi="Arial" w:cs="Arial" w:hint="default"/>
      <w:color w:val="000000"/>
      <w:sz w:val="26"/>
      <w:szCs w:val="26"/>
    </w:rPr>
  </w:style>
  <w:style w:type="character" w:customStyle="1" w:styleId="l5def3">
    <w:name w:val="l5def3"/>
    <w:rsid w:val="00953470"/>
    <w:rPr>
      <w:rFonts w:ascii="Arial" w:hAnsi="Arial" w:cs="Arial" w:hint="default"/>
      <w:color w:val="000000"/>
      <w:sz w:val="26"/>
      <w:szCs w:val="26"/>
    </w:rPr>
  </w:style>
  <w:style w:type="character" w:customStyle="1" w:styleId="l5def4">
    <w:name w:val="l5def4"/>
    <w:rsid w:val="00953470"/>
    <w:rPr>
      <w:rFonts w:ascii="Arial" w:hAnsi="Arial" w:cs="Arial" w:hint="default"/>
      <w:color w:val="000000"/>
      <w:sz w:val="26"/>
      <w:szCs w:val="26"/>
    </w:rPr>
  </w:style>
  <w:style w:type="character" w:customStyle="1" w:styleId="NoSpacingChar">
    <w:name w:val="No Spacing Char"/>
    <w:link w:val="NoSpacing"/>
    <w:uiPriority w:val="1"/>
    <w:locked/>
    <w:rsid w:val="00050E85"/>
    <w:rPr>
      <w:rFonts w:ascii="Calibri" w:eastAsia="Calibri" w:hAnsi="Calibri"/>
      <w:sz w:val="22"/>
      <w:szCs w:val="22"/>
    </w:rPr>
  </w:style>
  <w:style w:type="character" w:styleId="Strong">
    <w:name w:val="Strong"/>
    <w:basedOn w:val="DefaultParagraphFont"/>
    <w:uiPriority w:val="22"/>
    <w:qFormat/>
    <w:rsid w:val="00E215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annotation subject"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281"/>
    <w:rPr>
      <w:sz w:val="24"/>
      <w:szCs w:val="24"/>
      <w:lang w:val="en-US" w:eastAsia="en-US"/>
    </w:rPr>
  </w:style>
  <w:style w:type="paragraph" w:styleId="Heading1">
    <w:name w:val="heading 1"/>
    <w:basedOn w:val="Normal"/>
    <w:next w:val="Normal"/>
    <w:link w:val="Heading1Char"/>
    <w:qFormat/>
    <w:rsid w:val="00D640B7"/>
    <w:pPr>
      <w:keepNext/>
      <w:framePr w:hSpace="180" w:wrap="around" w:vAnchor="text" w:hAnchor="margin" w:y="-65"/>
      <w:jc w:val="center"/>
      <w:outlineLvl w:val="0"/>
    </w:pPr>
    <w:rPr>
      <w:b/>
      <w:sz w:val="28"/>
      <w:lang w:val="x-none"/>
    </w:rPr>
  </w:style>
  <w:style w:type="paragraph" w:styleId="Heading2">
    <w:name w:val="heading 2"/>
    <w:basedOn w:val="Normal"/>
    <w:next w:val="Normal"/>
    <w:link w:val="Heading2Char"/>
    <w:qFormat/>
    <w:rsid w:val="00D640B7"/>
    <w:pPr>
      <w:keepNext/>
      <w:jc w:val="center"/>
      <w:outlineLvl w:val="1"/>
    </w:pPr>
    <w:rPr>
      <w:rFonts w:ascii="Arial" w:hAnsi="Arial"/>
      <w:b/>
      <w:sz w:val="28"/>
      <w:szCs w:val="20"/>
      <w:lang w:val="x-none" w:eastAsia="x-none"/>
    </w:rPr>
  </w:style>
  <w:style w:type="paragraph" w:styleId="Heading3">
    <w:name w:val="heading 3"/>
    <w:basedOn w:val="Normal"/>
    <w:next w:val="Normal"/>
    <w:link w:val="Heading3Char"/>
    <w:qFormat/>
    <w:rsid w:val="00D640B7"/>
    <w:pPr>
      <w:keepNext/>
      <w:tabs>
        <w:tab w:val="left" w:pos="-360"/>
      </w:tabs>
      <w:spacing w:line="360" w:lineRule="auto"/>
      <w:ind w:left="-360"/>
      <w:jc w:val="center"/>
      <w:outlineLvl w:val="2"/>
    </w:pPr>
    <w:rPr>
      <w:b/>
      <w:color w:val="000000"/>
      <w:lang w:val="x-none"/>
    </w:rPr>
  </w:style>
  <w:style w:type="paragraph" w:styleId="Heading4">
    <w:name w:val="heading 4"/>
    <w:basedOn w:val="Normal"/>
    <w:next w:val="Normal"/>
    <w:link w:val="Heading4Char"/>
    <w:qFormat/>
    <w:rsid w:val="00D640B7"/>
    <w:pPr>
      <w:keepNext/>
      <w:tabs>
        <w:tab w:val="left" w:pos="-360"/>
      </w:tabs>
      <w:spacing w:line="360" w:lineRule="auto"/>
      <w:ind w:left="-360"/>
      <w:jc w:val="center"/>
      <w:outlineLvl w:val="3"/>
    </w:pPr>
    <w:rPr>
      <w:b/>
      <w:lang w:val="x-none"/>
    </w:rPr>
  </w:style>
  <w:style w:type="paragraph" w:styleId="Heading5">
    <w:name w:val="heading 5"/>
    <w:basedOn w:val="Normal"/>
    <w:next w:val="Normal"/>
    <w:link w:val="Heading5Char"/>
    <w:qFormat/>
    <w:rsid w:val="00D640B7"/>
    <w:pPr>
      <w:keepNext/>
      <w:ind w:left="432" w:hanging="432"/>
      <w:jc w:val="both"/>
      <w:outlineLvl w:val="4"/>
    </w:pPr>
    <w:rPr>
      <w:b/>
      <w:bCs/>
      <w:color w:val="FF0000"/>
      <w:lang w:val="x-none"/>
    </w:rPr>
  </w:style>
  <w:style w:type="paragraph" w:styleId="Heading6">
    <w:name w:val="heading 6"/>
    <w:basedOn w:val="Normal"/>
    <w:next w:val="Normal"/>
    <w:link w:val="Heading6Char"/>
    <w:qFormat/>
    <w:rsid w:val="00D640B7"/>
    <w:pPr>
      <w:keepNext/>
      <w:jc w:val="center"/>
      <w:outlineLvl w:val="5"/>
    </w:pPr>
    <w:rPr>
      <w:b/>
      <w:lang w:val="x-none"/>
    </w:rPr>
  </w:style>
  <w:style w:type="paragraph" w:styleId="Heading7">
    <w:name w:val="heading 7"/>
    <w:basedOn w:val="Normal"/>
    <w:next w:val="Normal"/>
    <w:link w:val="Heading7Char"/>
    <w:qFormat/>
    <w:rsid w:val="00D640B7"/>
    <w:pPr>
      <w:keepNext/>
      <w:jc w:val="center"/>
      <w:outlineLvl w:val="6"/>
    </w:pPr>
    <w:rPr>
      <w:b/>
      <w:sz w:val="32"/>
      <w:szCs w:val="28"/>
      <w:lang w:val="x-none"/>
    </w:rPr>
  </w:style>
  <w:style w:type="paragraph" w:styleId="Heading8">
    <w:name w:val="heading 8"/>
    <w:basedOn w:val="Normal"/>
    <w:next w:val="Normal"/>
    <w:link w:val="Heading8Char"/>
    <w:qFormat/>
    <w:rsid w:val="00D640B7"/>
    <w:pPr>
      <w:keepNext/>
      <w:ind w:left="360"/>
      <w:jc w:val="center"/>
      <w:outlineLvl w:val="7"/>
    </w:pPr>
    <w:rPr>
      <w:b/>
      <w:color w:val="000000"/>
      <w:sz w:val="28"/>
      <w:lang w:val="x-none"/>
    </w:rPr>
  </w:style>
  <w:style w:type="paragraph" w:styleId="Heading9">
    <w:name w:val="heading 9"/>
    <w:basedOn w:val="Normal"/>
    <w:next w:val="Normal"/>
    <w:link w:val="Heading9Char"/>
    <w:qFormat/>
    <w:rsid w:val="00D640B7"/>
    <w:pPr>
      <w:keepNext/>
      <w:jc w:val="center"/>
      <w:outlineLvl w:val="8"/>
    </w:pPr>
    <w:rPr>
      <w:b/>
      <w:i/>
      <w:iCs/>
      <w:caps/>
      <w:sz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2281"/>
    <w:pPr>
      <w:tabs>
        <w:tab w:val="center" w:pos="4320"/>
        <w:tab w:val="right" w:pos="8640"/>
      </w:tabs>
    </w:pPr>
    <w:rPr>
      <w:lang w:val="x-none" w:eastAsia="x-none"/>
    </w:rPr>
  </w:style>
  <w:style w:type="character" w:styleId="PageNumber">
    <w:name w:val="page number"/>
    <w:basedOn w:val="DefaultParagraphFont"/>
    <w:rsid w:val="00202281"/>
  </w:style>
  <w:style w:type="paragraph" w:styleId="NormalWeb">
    <w:name w:val="Normal (Web)"/>
    <w:basedOn w:val="Normal"/>
    <w:rsid w:val="00202281"/>
    <w:pPr>
      <w:spacing w:before="100" w:beforeAutospacing="1" w:after="100" w:afterAutospacing="1"/>
    </w:pPr>
  </w:style>
  <w:style w:type="character" w:styleId="Hyperlink">
    <w:name w:val="Hyperlink"/>
    <w:rsid w:val="00202281"/>
    <w:rPr>
      <w:color w:val="0000FF"/>
      <w:u w:val="single"/>
    </w:rPr>
  </w:style>
  <w:style w:type="paragraph" w:customStyle="1" w:styleId="CaracterCaracter1">
    <w:name w:val="Caracter Caracter1"/>
    <w:basedOn w:val="Normal"/>
    <w:rsid w:val="00325E3D"/>
    <w:rPr>
      <w:lang w:val="pl-PL" w:eastAsia="pl-PL"/>
    </w:rPr>
  </w:style>
  <w:style w:type="character" w:customStyle="1" w:styleId="panchor1">
    <w:name w:val="panchor1"/>
    <w:rsid w:val="000C6B3C"/>
    <w:rPr>
      <w:rFonts w:ascii="Courier New" w:hAnsi="Courier New" w:cs="Courier New" w:hint="default"/>
      <w:color w:val="0000FF"/>
      <w:sz w:val="22"/>
      <w:szCs w:val="22"/>
      <w:u w:val="single"/>
    </w:rPr>
  </w:style>
  <w:style w:type="paragraph" w:styleId="Header">
    <w:name w:val="header"/>
    <w:basedOn w:val="Normal"/>
    <w:rsid w:val="00085AFA"/>
    <w:pPr>
      <w:tabs>
        <w:tab w:val="center" w:pos="4320"/>
        <w:tab w:val="right" w:pos="8640"/>
      </w:tabs>
    </w:pPr>
  </w:style>
  <w:style w:type="character" w:styleId="HTMLCite">
    <w:name w:val="HTML Cite"/>
    <w:rsid w:val="00E81229"/>
    <w:rPr>
      <w:i/>
      <w:iCs/>
    </w:rPr>
  </w:style>
  <w:style w:type="paragraph" w:styleId="BalloonText">
    <w:name w:val="Balloon Text"/>
    <w:basedOn w:val="Normal"/>
    <w:semiHidden/>
    <w:rsid w:val="00C11856"/>
    <w:rPr>
      <w:rFonts w:ascii="Tahoma" w:hAnsi="Tahoma" w:cs="Tahoma"/>
      <w:sz w:val="16"/>
      <w:szCs w:val="16"/>
    </w:rPr>
  </w:style>
  <w:style w:type="paragraph" w:styleId="BodyText2">
    <w:name w:val="Body Text 2"/>
    <w:basedOn w:val="Normal"/>
    <w:rsid w:val="00997EB4"/>
    <w:pPr>
      <w:jc w:val="both"/>
    </w:pPr>
    <w:rPr>
      <w:sz w:val="26"/>
    </w:rPr>
  </w:style>
  <w:style w:type="paragraph" w:customStyle="1" w:styleId="CaracterCaracter10">
    <w:name w:val="Caracter Caracter1"/>
    <w:basedOn w:val="Normal"/>
    <w:rsid w:val="00DD6368"/>
    <w:rPr>
      <w:lang w:val="pl-PL" w:eastAsia="pl-PL"/>
    </w:rPr>
  </w:style>
  <w:style w:type="paragraph" w:customStyle="1" w:styleId="NormalWeb1">
    <w:name w:val="Normal (Web)1"/>
    <w:basedOn w:val="Normal"/>
    <w:rsid w:val="00565F28"/>
    <w:rPr>
      <w:rFonts w:eastAsia="SimSun"/>
      <w:color w:val="000000"/>
      <w:lang w:val="ro-RO" w:eastAsia="zh-CN"/>
    </w:rPr>
  </w:style>
  <w:style w:type="paragraph" w:styleId="FootnoteText">
    <w:name w:val="footnote text"/>
    <w:aliases w:val="Fußnotentext Char,Text pozn. pod čarou Char Char Char,Text pozn. pod čarou Char Char Char Char,Text pozn. pod čarou Char Char,Text pozn. pod čarou Char Char Char Char Char Char Char,Footnote Text Char Char Char,ft,fn"/>
    <w:basedOn w:val="Normal"/>
    <w:link w:val="FootnoteTextChar"/>
    <w:uiPriority w:val="99"/>
    <w:rsid w:val="00AC682D"/>
    <w:rPr>
      <w:sz w:val="20"/>
      <w:szCs w:val="20"/>
    </w:rPr>
  </w:style>
  <w:style w:type="character" w:styleId="FootnoteReference">
    <w:name w:val="footnote reference"/>
    <w:aliases w:val="SUPERS Char1 Caracter Char Caracter Char,BVI fnr Char Caracter Char Caracter Char,Footnote symbol Char Caracter Char Caracter Char,Footnote Reference Arial Char Caracter Char Caracter Char Ch"/>
    <w:link w:val="SUPERSChar1CaracterCharCaracter"/>
    <w:uiPriority w:val="99"/>
    <w:rsid w:val="00AC682D"/>
    <w:rPr>
      <w:vertAlign w:val="superscript"/>
    </w:rPr>
  </w:style>
  <w:style w:type="table" w:styleId="TableGrid">
    <w:name w:val="Table Grid"/>
    <w:basedOn w:val="TableNormal"/>
    <w:uiPriority w:val="39"/>
    <w:rsid w:val="00DB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nchor">
    <w:name w:val="panchor"/>
    <w:basedOn w:val="DefaultParagraphFont"/>
    <w:rsid w:val="002F27E4"/>
  </w:style>
  <w:style w:type="paragraph" w:styleId="NoSpacing">
    <w:name w:val="No Spacing"/>
    <w:link w:val="NoSpacingChar"/>
    <w:uiPriority w:val="1"/>
    <w:qFormat/>
    <w:rsid w:val="00C926B3"/>
    <w:rPr>
      <w:rFonts w:ascii="Calibri" w:eastAsia="Calibri" w:hAnsi="Calibri"/>
      <w:sz w:val="22"/>
      <w:szCs w:val="22"/>
      <w:lang w:val="en-US" w:eastAsia="en-US"/>
    </w:rPr>
  </w:style>
  <w:style w:type="character" w:customStyle="1" w:styleId="FooterChar">
    <w:name w:val="Footer Char"/>
    <w:link w:val="Footer"/>
    <w:uiPriority w:val="99"/>
    <w:rsid w:val="00E871B7"/>
    <w:rPr>
      <w:sz w:val="24"/>
      <w:szCs w:val="24"/>
    </w:rPr>
  </w:style>
  <w:style w:type="paragraph" w:styleId="ListParagraph">
    <w:name w:val="List Paragraph"/>
    <w:basedOn w:val="Normal"/>
    <w:uiPriority w:val="34"/>
    <w:qFormat/>
    <w:rsid w:val="00FC0D30"/>
    <w:pPr>
      <w:spacing w:after="200" w:line="276" w:lineRule="auto"/>
      <w:ind w:left="720"/>
      <w:contextualSpacing/>
    </w:pPr>
    <w:rPr>
      <w:rFonts w:ascii="Calibri" w:hAnsi="Calibri"/>
      <w:sz w:val="22"/>
      <w:szCs w:val="22"/>
    </w:rPr>
  </w:style>
  <w:style w:type="character" w:customStyle="1" w:styleId="rvts8">
    <w:name w:val="rvts8"/>
    <w:rsid w:val="00386B28"/>
  </w:style>
  <w:style w:type="character" w:customStyle="1" w:styleId="rvts9">
    <w:name w:val="rvts9"/>
    <w:rsid w:val="00665C8F"/>
  </w:style>
  <w:style w:type="character" w:customStyle="1" w:styleId="rvts12">
    <w:name w:val="rvts12"/>
    <w:rsid w:val="00665C8F"/>
  </w:style>
  <w:style w:type="paragraph" w:customStyle="1" w:styleId="rvps1">
    <w:name w:val="rvps1"/>
    <w:basedOn w:val="Normal"/>
    <w:rsid w:val="00665C8F"/>
    <w:pPr>
      <w:spacing w:before="100" w:beforeAutospacing="1" w:after="100" w:afterAutospacing="1"/>
    </w:pPr>
    <w:rPr>
      <w:lang w:val="ro-RO" w:eastAsia="ro-RO"/>
    </w:rPr>
  </w:style>
  <w:style w:type="character" w:customStyle="1" w:styleId="tab1">
    <w:name w:val="tab1"/>
    <w:rsid w:val="00665C8F"/>
  </w:style>
  <w:style w:type="character" w:customStyle="1" w:styleId="rvts13">
    <w:name w:val="rvts13"/>
    <w:basedOn w:val="DefaultParagraphFont"/>
    <w:rsid w:val="00674304"/>
  </w:style>
  <w:style w:type="character" w:customStyle="1" w:styleId="rvts6">
    <w:name w:val="rvts6"/>
    <w:basedOn w:val="DefaultParagraphFont"/>
    <w:rsid w:val="00674304"/>
  </w:style>
  <w:style w:type="paragraph" w:styleId="Revision">
    <w:name w:val="Revision"/>
    <w:hidden/>
    <w:uiPriority w:val="99"/>
    <w:semiHidden/>
    <w:rsid w:val="005A5486"/>
    <w:rPr>
      <w:sz w:val="24"/>
      <w:szCs w:val="24"/>
      <w:lang w:val="en-US" w:eastAsia="en-US"/>
    </w:rPr>
  </w:style>
  <w:style w:type="paragraph" w:styleId="BodyText">
    <w:name w:val="Body Text"/>
    <w:basedOn w:val="Normal"/>
    <w:link w:val="BodyTextChar"/>
    <w:rsid w:val="00D640B7"/>
    <w:pPr>
      <w:spacing w:after="120"/>
    </w:pPr>
  </w:style>
  <w:style w:type="character" w:customStyle="1" w:styleId="BodyTextChar">
    <w:name w:val="Body Text Char"/>
    <w:link w:val="BodyText"/>
    <w:rsid w:val="00D640B7"/>
    <w:rPr>
      <w:sz w:val="24"/>
      <w:szCs w:val="24"/>
      <w:lang w:val="en-US" w:eastAsia="en-US"/>
    </w:rPr>
  </w:style>
  <w:style w:type="character" w:customStyle="1" w:styleId="Heading1Char">
    <w:name w:val="Heading 1 Char"/>
    <w:link w:val="Heading1"/>
    <w:rsid w:val="00D640B7"/>
    <w:rPr>
      <w:b/>
      <w:sz w:val="28"/>
      <w:szCs w:val="24"/>
      <w:lang w:eastAsia="en-US"/>
    </w:rPr>
  </w:style>
  <w:style w:type="character" w:customStyle="1" w:styleId="Heading2Char">
    <w:name w:val="Heading 2 Char"/>
    <w:link w:val="Heading2"/>
    <w:rsid w:val="00D640B7"/>
    <w:rPr>
      <w:rFonts w:ascii="Arial" w:hAnsi="Arial" w:cs="Arial"/>
      <w:b/>
      <w:sz w:val="28"/>
    </w:rPr>
  </w:style>
  <w:style w:type="character" w:customStyle="1" w:styleId="Heading3Char">
    <w:name w:val="Heading 3 Char"/>
    <w:link w:val="Heading3"/>
    <w:rsid w:val="00D640B7"/>
    <w:rPr>
      <w:b/>
      <w:color w:val="000000"/>
      <w:sz w:val="24"/>
      <w:szCs w:val="24"/>
      <w:lang w:eastAsia="en-US"/>
    </w:rPr>
  </w:style>
  <w:style w:type="character" w:customStyle="1" w:styleId="Heading4Char">
    <w:name w:val="Heading 4 Char"/>
    <w:link w:val="Heading4"/>
    <w:rsid w:val="00D640B7"/>
    <w:rPr>
      <w:b/>
      <w:sz w:val="24"/>
      <w:szCs w:val="24"/>
      <w:lang w:eastAsia="en-US"/>
    </w:rPr>
  </w:style>
  <w:style w:type="character" w:customStyle="1" w:styleId="Heading5Char">
    <w:name w:val="Heading 5 Char"/>
    <w:link w:val="Heading5"/>
    <w:rsid w:val="00D640B7"/>
    <w:rPr>
      <w:b/>
      <w:bCs/>
      <w:color w:val="FF0000"/>
      <w:sz w:val="24"/>
      <w:szCs w:val="24"/>
      <w:lang w:eastAsia="en-US"/>
    </w:rPr>
  </w:style>
  <w:style w:type="character" w:customStyle="1" w:styleId="Heading6Char">
    <w:name w:val="Heading 6 Char"/>
    <w:link w:val="Heading6"/>
    <w:rsid w:val="00D640B7"/>
    <w:rPr>
      <w:b/>
      <w:sz w:val="24"/>
      <w:szCs w:val="24"/>
      <w:lang w:eastAsia="en-US"/>
    </w:rPr>
  </w:style>
  <w:style w:type="character" w:customStyle="1" w:styleId="Heading7Char">
    <w:name w:val="Heading 7 Char"/>
    <w:link w:val="Heading7"/>
    <w:rsid w:val="00D640B7"/>
    <w:rPr>
      <w:b/>
      <w:sz w:val="32"/>
      <w:szCs w:val="28"/>
      <w:lang w:eastAsia="en-US"/>
    </w:rPr>
  </w:style>
  <w:style w:type="character" w:customStyle="1" w:styleId="Heading8Char">
    <w:name w:val="Heading 8 Char"/>
    <w:link w:val="Heading8"/>
    <w:rsid w:val="00D640B7"/>
    <w:rPr>
      <w:b/>
      <w:color w:val="000000"/>
      <w:sz w:val="28"/>
      <w:szCs w:val="24"/>
      <w:lang w:eastAsia="en-US"/>
    </w:rPr>
  </w:style>
  <w:style w:type="character" w:customStyle="1" w:styleId="Heading9Char">
    <w:name w:val="Heading 9 Char"/>
    <w:link w:val="Heading9"/>
    <w:rsid w:val="00D640B7"/>
    <w:rPr>
      <w:b/>
      <w:i/>
      <w:iCs/>
      <w:caps/>
      <w:sz w:val="28"/>
      <w:szCs w:val="24"/>
      <w:lang w:eastAsia="en-US"/>
    </w:rPr>
  </w:style>
  <w:style w:type="paragraph" w:styleId="BodyTextIndent">
    <w:name w:val="Body Text Indent"/>
    <w:basedOn w:val="Normal"/>
    <w:link w:val="BodyTextIndentChar"/>
    <w:rsid w:val="00D640B7"/>
    <w:pPr>
      <w:spacing w:after="120"/>
      <w:ind w:left="283"/>
    </w:pPr>
  </w:style>
  <w:style w:type="character" w:customStyle="1" w:styleId="BodyTextIndentChar">
    <w:name w:val="Body Text Indent Char"/>
    <w:link w:val="BodyTextIndent"/>
    <w:rsid w:val="00D640B7"/>
    <w:rPr>
      <w:sz w:val="24"/>
      <w:szCs w:val="24"/>
      <w:lang w:val="en-US" w:eastAsia="en-US"/>
    </w:rPr>
  </w:style>
  <w:style w:type="paragraph" w:styleId="BodyText3">
    <w:name w:val="Body Text 3"/>
    <w:basedOn w:val="Normal"/>
    <w:link w:val="BodyText3Char"/>
    <w:rsid w:val="00D640B7"/>
    <w:rPr>
      <w:sz w:val="22"/>
      <w:szCs w:val="12"/>
      <w:lang w:val="x-none"/>
    </w:rPr>
  </w:style>
  <w:style w:type="character" w:customStyle="1" w:styleId="BodyText3Char">
    <w:name w:val="Body Text 3 Char"/>
    <w:link w:val="BodyText3"/>
    <w:rsid w:val="00D640B7"/>
    <w:rPr>
      <w:sz w:val="22"/>
      <w:szCs w:val="12"/>
      <w:lang w:eastAsia="en-US"/>
    </w:rPr>
  </w:style>
  <w:style w:type="character" w:customStyle="1" w:styleId="litera1">
    <w:name w:val="litera1"/>
    <w:rsid w:val="00D640B7"/>
    <w:rPr>
      <w:b/>
      <w:bCs/>
      <w:color w:val="000000"/>
    </w:rPr>
  </w:style>
  <w:style w:type="paragraph" w:styleId="BodyTextIndent2">
    <w:name w:val="Body Text Indent 2"/>
    <w:basedOn w:val="Normal"/>
    <w:link w:val="BodyTextIndent2Char"/>
    <w:rsid w:val="00D640B7"/>
    <w:pPr>
      <w:ind w:left="252" w:hanging="252"/>
      <w:jc w:val="both"/>
    </w:pPr>
    <w:rPr>
      <w:bCs/>
      <w:color w:val="FF0000"/>
      <w:lang w:val="x-none"/>
    </w:rPr>
  </w:style>
  <w:style w:type="character" w:customStyle="1" w:styleId="BodyTextIndent2Char">
    <w:name w:val="Body Text Indent 2 Char"/>
    <w:link w:val="BodyTextIndent2"/>
    <w:rsid w:val="00D640B7"/>
    <w:rPr>
      <w:bCs/>
      <w:color w:val="FF0000"/>
      <w:sz w:val="24"/>
      <w:szCs w:val="24"/>
      <w:lang w:eastAsia="en-US"/>
    </w:rPr>
  </w:style>
  <w:style w:type="character" w:customStyle="1" w:styleId="rvts7">
    <w:name w:val="rvts7"/>
    <w:rsid w:val="00D640B7"/>
    <w:rPr>
      <w:b/>
      <w:bCs/>
      <w:color w:val="000000"/>
    </w:rPr>
  </w:style>
  <w:style w:type="character" w:customStyle="1" w:styleId="rvts16">
    <w:name w:val="rvts16"/>
    <w:rsid w:val="00D640B7"/>
    <w:rPr>
      <w:rFonts w:ascii="Times New Roman" w:hAnsi="Times New Roman" w:cs="Times New Roman" w:hint="default"/>
      <w:color w:val="191919"/>
      <w:sz w:val="16"/>
      <w:szCs w:val="16"/>
      <w:vertAlign w:val="superscript"/>
    </w:rPr>
  </w:style>
  <w:style w:type="character" w:customStyle="1" w:styleId="rvts18">
    <w:name w:val="rvts18"/>
    <w:rsid w:val="00D640B7"/>
    <w:rPr>
      <w:rFonts w:ascii="Times New Roman" w:hAnsi="Times New Roman" w:cs="Times New Roman" w:hint="default"/>
      <w:color w:val="191919"/>
      <w:sz w:val="24"/>
      <w:szCs w:val="24"/>
    </w:rPr>
  </w:style>
  <w:style w:type="paragraph" w:styleId="BodyTextIndent3">
    <w:name w:val="Body Text Indent 3"/>
    <w:basedOn w:val="Normal"/>
    <w:link w:val="BodyTextIndent3Char"/>
    <w:rsid w:val="00D640B7"/>
    <w:pPr>
      <w:ind w:firstLine="432"/>
      <w:jc w:val="both"/>
    </w:pPr>
    <w:rPr>
      <w:sz w:val="28"/>
      <w:lang w:val="x-none"/>
    </w:rPr>
  </w:style>
  <w:style w:type="character" w:customStyle="1" w:styleId="BodyTextIndent3Char">
    <w:name w:val="Body Text Indent 3 Char"/>
    <w:link w:val="BodyTextIndent3"/>
    <w:rsid w:val="00D640B7"/>
    <w:rPr>
      <w:sz w:val="28"/>
      <w:szCs w:val="24"/>
      <w:lang w:eastAsia="en-US"/>
    </w:rPr>
  </w:style>
  <w:style w:type="character" w:styleId="FollowedHyperlink">
    <w:name w:val="FollowedHyperlink"/>
    <w:rsid w:val="00D640B7"/>
    <w:rPr>
      <w:color w:val="800080"/>
      <w:u w:val="single"/>
    </w:rPr>
  </w:style>
  <w:style w:type="character" w:customStyle="1" w:styleId="BalloonTextChar">
    <w:name w:val="Balloon Text Char"/>
    <w:semiHidden/>
    <w:rsid w:val="00D640B7"/>
    <w:rPr>
      <w:rFonts w:ascii="Tahoma" w:hAnsi="Tahoma" w:cs="Tahoma"/>
      <w:sz w:val="16"/>
      <w:szCs w:val="16"/>
      <w:lang w:val="en-US" w:eastAsia="en-US"/>
    </w:rPr>
  </w:style>
  <w:style w:type="character" w:customStyle="1" w:styleId="HeaderChar">
    <w:name w:val="Header Char"/>
    <w:rsid w:val="00D640B7"/>
    <w:rPr>
      <w:sz w:val="24"/>
      <w:szCs w:val="24"/>
      <w:lang w:val="en-US" w:eastAsia="en-US"/>
    </w:rPr>
  </w:style>
  <w:style w:type="character" w:customStyle="1" w:styleId="FootnoteTextChar">
    <w:name w:val="Footnote Text Char"/>
    <w:aliases w:val="Fußnotentext Char Char,Text pozn. pod čarou Char Char Char Char1,Text pozn. pod čarou Char Char Char Char Char,Text pozn. pod čarou Char Char Char1,Text pozn. pod čarou Char Char Char Char Char Char Char Char,ft Char,fn Char"/>
    <w:link w:val="FootnoteText"/>
    <w:uiPriority w:val="99"/>
    <w:rsid w:val="00D640B7"/>
    <w:rPr>
      <w:lang w:val="en-US" w:eastAsia="en-US"/>
    </w:rPr>
  </w:style>
  <w:style w:type="paragraph" w:customStyle="1" w:styleId="SUPERSChar1CaracterCharCaracter">
    <w:name w:val="SUPERS Char1 Caracter Char Caracter"/>
    <w:aliases w:val="BVI fnr Char Caracter Char Caracter,Footnote symbol Char Caracter Char Caracter,Footnote Reference Arial Char Caracter Char Caracter"/>
    <w:basedOn w:val="Normal"/>
    <w:next w:val="Normal"/>
    <w:link w:val="FootnoteReference"/>
    <w:uiPriority w:val="99"/>
    <w:rsid w:val="00D640B7"/>
    <w:pPr>
      <w:spacing w:after="160" w:line="240" w:lineRule="exact"/>
    </w:pPr>
    <w:rPr>
      <w:sz w:val="20"/>
      <w:szCs w:val="20"/>
      <w:vertAlign w:val="superscript"/>
      <w:lang w:val="x-none" w:eastAsia="x-none"/>
    </w:rPr>
  </w:style>
  <w:style w:type="paragraph" w:customStyle="1" w:styleId="CaracterCaracter1CharCharCharCharCharCharCharCharCharCharCharCharCharCharCharCharCharCharCharCharCharCharCharCharChar1Char">
    <w:name w:val="Caracter Caracter1 Char Char Char Char Char Char Char Char Char Char Char Char Char Char Char Char Char Char Char Char Char Char Char Char Char1 Char"/>
    <w:basedOn w:val="Normal"/>
    <w:rsid w:val="00D640B7"/>
    <w:rPr>
      <w:lang w:val="pl-PL" w:eastAsia="pl-PL"/>
    </w:rPr>
  </w:style>
  <w:style w:type="character" w:customStyle="1" w:styleId="hps">
    <w:name w:val="hps"/>
    <w:rsid w:val="00D640B7"/>
  </w:style>
  <w:style w:type="paragraph" w:customStyle="1" w:styleId="Default">
    <w:name w:val="Default"/>
    <w:rsid w:val="00D640B7"/>
    <w:pPr>
      <w:autoSpaceDE w:val="0"/>
      <w:autoSpaceDN w:val="0"/>
      <w:adjustRightInd w:val="0"/>
    </w:pPr>
    <w:rPr>
      <w:color w:val="000000"/>
      <w:sz w:val="24"/>
      <w:szCs w:val="24"/>
      <w:lang w:val="en-US" w:eastAsia="en-US"/>
    </w:rPr>
  </w:style>
  <w:style w:type="paragraph" w:customStyle="1" w:styleId="CharChar4">
    <w:name w:val="Char Char4"/>
    <w:basedOn w:val="Normal"/>
    <w:next w:val="Normal"/>
    <w:rsid w:val="00D640B7"/>
    <w:pPr>
      <w:spacing w:after="160" w:line="240" w:lineRule="exact"/>
    </w:pPr>
    <w:rPr>
      <w:rFonts w:ascii="Tahoma" w:hAnsi="Tahoma"/>
      <w:szCs w:val="20"/>
    </w:rPr>
  </w:style>
  <w:style w:type="character" w:customStyle="1" w:styleId="apple-converted-space">
    <w:name w:val="apple-converted-space"/>
    <w:rsid w:val="00D640B7"/>
  </w:style>
  <w:style w:type="character" w:styleId="CommentReference">
    <w:name w:val="annotation reference"/>
    <w:uiPriority w:val="99"/>
    <w:unhideWhenUsed/>
    <w:rsid w:val="00D640B7"/>
    <w:rPr>
      <w:sz w:val="16"/>
      <w:szCs w:val="16"/>
    </w:rPr>
  </w:style>
  <w:style w:type="paragraph" w:styleId="CommentText">
    <w:name w:val="annotation text"/>
    <w:basedOn w:val="Normal"/>
    <w:link w:val="CommentTextChar"/>
    <w:uiPriority w:val="99"/>
    <w:unhideWhenUsed/>
    <w:rsid w:val="00D640B7"/>
    <w:rPr>
      <w:sz w:val="20"/>
      <w:szCs w:val="20"/>
    </w:rPr>
  </w:style>
  <w:style w:type="character" w:customStyle="1" w:styleId="CommentTextChar">
    <w:name w:val="Comment Text Char"/>
    <w:link w:val="CommentText"/>
    <w:uiPriority w:val="99"/>
    <w:rsid w:val="00D640B7"/>
    <w:rPr>
      <w:lang w:val="en-US" w:eastAsia="en-US"/>
    </w:rPr>
  </w:style>
  <w:style w:type="paragraph" w:styleId="CommentSubject">
    <w:name w:val="annotation subject"/>
    <w:basedOn w:val="CommentText"/>
    <w:next w:val="CommentText"/>
    <w:link w:val="CommentSubjectChar"/>
    <w:uiPriority w:val="99"/>
    <w:unhideWhenUsed/>
    <w:rsid w:val="00D640B7"/>
    <w:rPr>
      <w:b/>
      <w:bCs/>
    </w:rPr>
  </w:style>
  <w:style w:type="character" w:customStyle="1" w:styleId="CommentSubjectChar">
    <w:name w:val="Comment Subject Char"/>
    <w:link w:val="CommentSubject"/>
    <w:uiPriority w:val="99"/>
    <w:rsid w:val="00D640B7"/>
    <w:rPr>
      <w:b/>
      <w:bCs/>
      <w:lang w:val="en-US" w:eastAsia="en-US"/>
    </w:rPr>
  </w:style>
  <w:style w:type="character" w:customStyle="1" w:styleId="FootnoteCharacters">
    <w:name w:val="Footnote Characters"/>
    <w:rsid w:val="00D640B7"/>
    <w:rPr>
      <w:vertAlign w:val="superscript"/>
    </w:rPr>
  </w:style>
  <w:style w:type="paragraph" w:customStyle="1" w:styleId="paragraph">
    <w:name w:val="paragraph"/>
    <w:basedOn w:val="Normal"/>
    <w:rsid w:val="000518ED"/>
    <w:pPr>
      <w:spacing w:before="100" w:beforeAutospacing="1" w:after="100" w:afterAutospacing="1"/>
    </w:pPr>
    <w:rPr>
      <w:lang w:val="ro-RO" w:eastAsia="ro-RO"/>
    </w:rPr>
  </w:style>
  <w:style w:type="character" w:customStyle="1" w:styleId="textrun">
    <w:name w:val="textrun"/>
    <w:rsid w:val="000518ED"/>
  </w:style>
  <w:style w:type="character" w:customStyle="1" w:styleId="normaltextrun">
    <w:name w:val="normaltextrun"/>
    <w:rsid w:val="000518ED"/>
  </w:style>
  <w:style w:type="character" w:customStyle="1" w:styleId="eop">
    <w:name w:val="eop"/>
    <w:rsid w:val="000518ED"/>
  </w:style>
  <w:style w:type="character" w:customStyle="1" w:styleId="spellingerror">
    <w:name w:val="spellingerror"/>
    <w:rsid w:val="000518ED"/>
  </w:style>
  <w:style w:type="character" w:customStyle="1" w:styleId="scxw62891385">
    <w:name w:val="scxw62891385"/>
    <w:rsid w:val="000518ED"/>
  </w:style>
  <w:style w:type="paragraph" w:customStyle="1" w:styleId="PreformattedText">
    <w:name w:val="Preformatted Text"/>
    <w:basedOn w:val="Normal"/>
    <w:rsid w:val="008E16B5"/>
    <w:pPr>
      <w:suppressAutoHyphens/>
    </w:pPr>
    <w:rPr>
      <w:rFonts w:ascii="Liberation Mono" w:eastAsia="Droid Sans Fallback" w:hAnsi="Liberation Mono" w:cs="Liberation Mono"/>
      <w:kern w:val="2"/>
      <w:sz w:val="20"/>
      <w:szCs w:val="20"/>
      <w:lang w:val="ro-RO" w:eastAsia="zh-CN"/>
    </w:rPr>
  </w:style>
  <w:style w:type="paragraph" w:customStyle="1" w:styleId="LO-normal">
    <w:name w:val="LO-normal"/>
    <w:basedOn w:val="Normal"/>
    <w:rsid w:val="008E16B5"/>
    <w:pPr>
      <w:suppressAutoHyphens/>
    </w:pPr>
    <w:rPr>
      <w:kern w:val="2"/>
      <w:lang w:val="ro-RO" w:eastAsia="zh-CN"/>
    </w:rPr>
  </w:style>
  <w:style w:type="paragraph" w:styleId="PlainText">
    <w:name w:val="Plain Text"/>
    <w:basedOn w:val="Normal"/>
    <w:link w:val="PlainTextChar"/>
    <w:uiPriority w:val="99"/>
    <w:unhideWhenUsed/>
    <w:rsid w:val="00190A52"/>
    <w:pPr>
      <w:spacing w:before="100" w:beforeAutospacing="1" w:after="100" w:afterAutospacing="1"/>
    </w:pPr>
  </w:style>
  <w:style w:type="character" w:customStyle="1" w:styleId="PlainTextChar">
    <w:name w:val="Plain Text Char"/>
    <w:link w:val="PlainText"/>
    <w:uiPriority w:val="99"/>
    <w:rsid w:val="00190A52"/>
    <w:rPr>
      <w:sz w:val="24"/>
      <w:szCs w:val="24"/>
    </w:rPr>
  </w:style>
  <w:style w:type="paragraph" w:customStyle="1" w:styleId="1">
    <w:name w:val="1"/>
    <w:basedOn w:val="Normal"/>
    <w:next w:val="Normal"/>
    <w:rsid w:val="006939F5"/>
    <w:pPr>
      <w:spacing w:after="160" w:line="240" w:lineRule="exact"/>
    </w:pPr>
    <w:rPr>
      <w:rFonts w:ascii="Tahoma" w:hAnsi="Tahoma"/>
      <w:szCs w:val="20"/>
    </w:rPr>
  </w:style>
  <w:style w:type="character" w:customStyle="1" w:styleId="l5def1">
    <w:name w:val="l5def1"/>
    <w:rsid w:val="00ED609C"/>
    <w:rPr>
      <w:rFonts w:ascii="Arial" w:hAnsi="Arial" w:cs="Arial" w:hint="default"/>
      <w:color w:val="000000"/>
      <w:sz w:val="26"/>
      <w:szCs w:val="26"/>
    </w:rPr>
  </w:style>
  <w:style w:type="character" w:customStyle="1" w:styleId="l5def2">
    <w:name w:val="l5def2"/>
    <w:rsid w:val="00953470"/>
    <w:rPr>
      <w:rFonts w:ascii="Arial" w:hAnsi="Arial" w:cs="Arial" w:hint="default"/>
      <w:color w:val="000000"/>
      <w:sz w:val="26"/>
      <w:szCs w:val="26"/>
    </w:rPr>
  </w:style>
  <w:style w:type="character" w:customStyle="1" w:styleId="l5def3">
    <w:name w:val="l5def3"/>
    <w:rsid w:val="00953470"/>
    <w:rPr>
      <w:rFonts w:ascii="Arial" w:hAnsi="Arial" w:cs="Arial" w:hint="default"/>
      <w:color w:val="000000"/>
      <w:sz w:val="26"/>
      <w:szCs w:val="26"/>
    </w:rPr>
  </w:style>
  <w:style w:type="character" w:customStyle="1" w:styleId="l5def4">
    <w:name w:val="l5def4"/>
    <w:rsid w:val="00953470"/>
    <w:rPr>
      <w:rFonts w:ascii="Arial" w:hAnsi="Arial" w:cs="Arial" w:hint="default"/>
      <w:color w:val="000000"/>
      <w:sz w:val="26"/>
      <w:szCs w:val="26"/>
    </w:rPr>
  </w:style>
  <w:style w:type="character" w:customStyle="1" w:styleId="NoSpacingChar">
    <w:name w:val="No Spacing Char"/>
    <w:link w:val="NoSpacing"/>
    <w:uiPriority w:val="1"/>
    <w:locked/>
    <w:rsid w:val="00050E85"/>
    <w:rPr>
      <w:rFonts w:ascii="Calibri" w:eastAsia="Calibri" w:hAnsi="Calibri"/>
      <w:sz w:val="22"/>
      <w:szCs w:val="22"/>
    </w:rPr>
  </w:style>
  <w:style w:type="character" w:styleId="Strong">
    <w:name w:val="Strong"/>
    <w:basedOn w:val="DefaultParagraphFont"/>
    <w:uiPriority w:val="22"/>
    <w:qFormat/>
    <w:rsid w:val="00E21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613">
      <w:bodyDiv w:val="1"/>
      <w:marLeft w:val="0"/>
      <w:marRight w:val="0"/>
      <w:marTop w:val="0"/>
      <w:marBottom w:val="0"/>
      <w:divBdr>
        <w:top w:val="none" w:sz="0" w:space="0" w:color="auto"/>
        <w:left w:val="none" w:sz="0" w:space="0" w:color="auto"/>
        <w:bottom w:val="none" w:sz="0" w:space="0" w:color="auto"/>
        <w:right w:val="none" w:sz="0" w:space="0" w:color="auto"/>
      </w:divBdr>
      <w:divsChild>
        <w:div w:id="90662392">
          <w:marLeft w:val="0"/>
          <w:marRight w:val="0"/>
          <w:marTop w:val="0"/>
          <w:marBottom w:val="0"/>
          <w:divBdr>
            <w:top w:val="none" w:sz="0" w:space="0" w:color="auto"/>
            <w:left w:val="none" w:sz="0" w:space="0" w:color="auto"/>
            <w:bottom w:val="none" w:sz="0" w:space="0" w:color="auto"/>
            <w:right w:val="none" w:sz="0" w:space="0" w:color="auto"/>
          </w:divBdr>
          <w:divsChild>
            <w:div w:id="1462845198">
              <w:marLeft w:val="0"/>
              <w:marRight w:val="0"/>
              <w:marTop w:val="0"/>
              <w:marBottom w:val="0"/>
              <w:divBdr>
                <w:top w:val="none" w:sz="0" w:space="0" w:color="auto"/>
                <w:left w:val="none" w:sz="0" w:space="0" w:color="auto"/>
                <w:bottom w:val="none" w:sz="0" w:space="0" w:color="auto"/>
                <w:right w:val="none" w:sz="0" w:space="0" w:color="auto"/>
              </w:divBdr>
              <w:divsChild>
                <w:div w:id="21009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36888">
      <w:bodyDiv w:val="1"/>
      <w:marLeft w:val="0"/>
      <w:marRight w:val="0"/>
      <w:marTop w:val="0"/>
      <w:marBottom w:val="0"/>
      <w:divBdr>
        <w:top w:val="none" w:sz="0" w:space="0" w:color="auto"/>
        <w:left w:val="none" w:sz="0" w:space="0" w:color="auto"/>
        <w:bottom w:val="none" w:sz="0" w:space="0" w:color="auto"/>
        <w:right w:val="none" w:sz="0" w:space="0" w:color="auto"/>
      </w:divBdr>
      <w:divsChild>
        <w:div w:id="20206835">
          <w:marLeft w:val="0"/>
          <w:marRight w:val="0"/>
          <w:marTop w:val="0"/>
          <w:marBottom w:val="0"/>
          <w:divBdr>
            <w:top w:val="none" w:sz="0" w:space="0" w:color="auto"/>
            <w:left w:val="none" w:sz="0" w:space="0" w:color="auto"/>
            <w:bottom w:val="none" w:sz="0" w:space="0" w:color="auto"/>
            <w:right w:val="none" w:sz="0" w:space="0" w:color="auto"/>
          </w:divBdr>
        </w:div>
        <w:div w:id="46220214">
          <w:marLeft w:val="0"/>
          <w:marRight w:val="0"/>
          <w:marTop w:val="0"/>
          <w:marBottom w:val="0"/>
          <w:divBdr>
            <w:top w:val="none" w:sz="0" w:space="0" w:color="auto"/>
            <w:left w:val="none" w:sz="0" w:space="0" w:color="auto"/>
            <w:bottom w:val="none" w:sz="0" w:space="0" w:color="auto"/>
            <w:right w:val="none" w:sz="0" w:space="0" w:color="auto"/>
          </w:divBdr>
        </w:div>
        <w:div w:id="56780175">
          <w:marLeft w:val="0"/>
          <w:marRight w:val="0"/>
          <w:marTop w:val="0"/>
          <w:marBottom w:val="0"/>
          <w:divBdr>
            <w:top w:val="none" w:sz="0" w:space="0" w:color="auto"/>
            <w:left w:val="none" w:sz="0" w:space="0" w:color="auto"/>
            <w:bottom w:val="none" w:sz="0" w:space="0" w:color="auto"/>
            <w:right w:val="none" w:sz="0" w:space="0" w:color="auto"/>
          </w:divBdr>
        </w:div>
        <w:div w:id="59642605">
          <w:marLeft w:val="0"/>
          <w:marRight w:val="0"/>
          <w:marTop w:val="0"/>
          <w:marBottom w:val="0"/>
          <w:divBdr>
            <w:top w:val="none" w:sz="0" w:space="0" w:color="auto"/>
            <w:left w:val="none" w:sz="0" w:space="0" w:color="auto"/>
            <w:bottom w:val="none" w:sz="0" w:space="0" w:color="auto"/>
            <w:right w:val="none" w:sz="0" w:space="0" w:color="auto"/>
          </w:divBdr>
        </w:div>
        <w:div w:id="115802168">
          <w:marLeft w:val="0"/>
          <w:marRight w:val="0"/>
          <w:marTop w:val="0"/>
          <w:marBottom w:val="0"/>
          <w:divBdr>
            <w:top w:val="none" w:sz="0" w:space="0" w:color="auto"/>
            <w:left w:val="none" w:sz="0" w:space="0" w:color="auto"/>
            <w:bottom w:val="none" w:sz="0" w:space="0" w:color="auto"/>
            <w:right w:val="none" w:sz="0" w:space="0" w:color="auto"/>
          </w:divBdr>
        </w:div>
        <w:div w:id="136411737">
          <w:marLeft w:val="0"/>
          <w:marRight w:val="0"/>
          <w:marTop w:val="0"/>
          <w:marBottom w:val="0"/>
          <w:divBdr>
            <w:top w:val="none" w:sz="0" w:space="0" w:color="auto"/>
            <w:left w:val="none" w:sz="0" w:space="0" w:color="auto"/>
            <w:bottom w:val="none" w:sz="0" w:space="0" w:color="auto"/>
            <w:right w:val="none" w:sz="0" w:space="0" w:color="auto"/>
          </w:divBdr>
        </w:div>
        <w:div w:id="163516275">
          <w:marLeft w:val="0"/>
          <w:marRight w:val="0"/>
          <w:marTop w:val="0"/>
          <w:marBottom w:val="0"/>
          <w:divBdr>
            <w:top w:val="none" w:sz="0" w:space="0" w:color="auto"/>
            <w:left w:val="none" w:sz="0" w:space="0" w:color="auto"/>
            <w:bottom w:val="none" w:sz="0" w:space="0" w:color="auto"/>
            <w:right w:val="none" w:sz="0" w:space="0" w:color="auto"/>
          </w:divBdr>
        </w:div>
        <w:div w:id="172496289">
          <w:marLeft w:val="0"/>
          <w:marRight w:val="0"/>
          <w:marTop w:val="0"/>
          <w:marBottom w:val="0"/>
          <w:divBdr>
            <w:top w:val="none" w:sz="0" w:space="0" w:color="auto"/>
            <w:left w:val="none" w:sz="0" w:space="0" w:color="auto"/>
            <w:bottom w:val="none" w:sz="0" w:space="0" w:color="auto"/>
            <w:right w:val="none" w:sz="0" w:space="0" w:color="auto"/>
          </w:divBdr>
        </w:div>
        <w:div w:id="180172361">
          <w:marLeft w:val="0"/>
          <w:marRight w:val="0"/>
          <w:marTop w:val="0"/>
          <w:marBottom w:val="0"/>
          <w:divBdr>
            <w:top w:val="none" w:sz="0" w:space="0" w:color="auto"/>
            <w:left w:val="none" w:sz="0" w:space="0" w:color="auto"/>
            <w:bottom w:val="none" w:sz="0" w:space="0" w:color="auto"/>
            <w:right w:val="none" w:sz="0" w:space="0" w:color="auto"/>
          </w:divBdr>
        </w:div>
        <w:div w:id="206379505">
          <w:marLeft w:val="0"/>
          <w:marRight w:val="0"/>
          <w:marTop w:val="0"/>
          <w:marBottom w:val="0"/>
          <w:divBdr>
            <w:top w:val="none" w:sz="0" w:space="0" w:color="auto"/>
            <w:left w:val="none" w:sz="0" w:space="0" w:color="auto"/>
            <w:bottom w:val="none" w:sz="0" w:space="0" w:color="auto"/>
            <w:right w:val="none" w:sz="0" w:space="0" w:color="auto"/>
          </w:divBdr>
        </w:div>
        <w:div w:id="234054762">
          <w:marLeft w:val="0"/>
          <w:marRight w:val="0"/>
          <w:marTop w:val="0"/>
          <w:marBottom w:val="0"/>
          <w:divBdr>
            <w:top w:val="none" w:sz="0" w:space="0" w:color="auto"/>
            <w:left w:val="none" w:sz="0" w:space="0" w:color="auto"/>
            <w:bottom w:val="none" w:sz="0" w:space="0" w:color="auto"/>
            <w:right w:val="none" w:sz="0" w:space="0" w:color="auto"/>
          </w:divBdr>
        </w:div>
        <w:div w:id="278873203">
          <w:marLeft w:val="0"/>
          <w:marRight w:val="0"/>
          <w:marTop w:val="0"/>
          <w:marBottom w:val="0"/>
          <w:divBdr>
            <w:top w:val="none" w:sz="0" w:space="0" w:color="auto"/>
            <w:left w:val="none" w:sz="0" w:space="0" w:color="auto"/>
            <w:bottom w:val="none" w:sz="0" w:space="0" w:color="auto"/>
            <w:right w:val="none" w:sz="0" w:space="0" w:color="auto"/>
          </w:divBdr>
        </w:div>
        <w:div w:id="286006227">
          <w:marLeft w:val="0"/>
          <w:marRight w:val="0"/>
          <w:marTop w:val="0"/>
          <w:marBottom w:val="0"/>
          <w:divBdr>
            <w:top w:val="none" w:sz="0" w:space="0" w:color="auto"/>
            <w:left w:val="none" w:sz="0" w:space="0" w:color="auto"/>
            <w:bottom w:val="none" w:sz="0" w:space="0" w:color="auto"/>
            <w:right w:val="none" w:sz="0" w:space="0" w:color="auto"/>
          </w:divBdr>
        </w:div>
        <w:div w:id="329647483">
          <w:marLeft w:val="0"/>
          <w:marRight w:val="0"/>
          <w:marTop w:val="0"/>
          <w:marBottom w:val="0"/>
          <w:divBdr>
            <w:top w:val="none" w:sz="0" w:space="0" w:color="auto"/>
            <w:left w:val="none" w:sz="0" w:space="0" w:color="auto"/>
            <w:bottom w:val="none" w:sz="0" w:space="0" w:color="auto"/>
            <w:right w:val="none" w:sz="0" w:space="0" w:color="auto"/>
          </w:divBdr>
        </w:div>
        <w:div w:id="355154025">
          <w:marLeft w:val="0"/>
          <w:marRight w:val="0"/>
          <w:marTop w:val="0"/>
          <w:marBottom w:val="0"/>
          <w:divBdr>
            <w:top w:val="none" w:sz="0" w:space="0" w:color="auto"/>
            <w:left w:val="none" w:sz="0" w:space="0" w:color="auto"/>
            <w:bottom w:val="none" w:sz="0" w:space="0" w:color="auto"/>
            <w:right w:val="none" w:sz="0" w:space="0" w:color="auto"/>
          </w:divBdr>
        </w:div>
        <w:div w:id="355541378">
          <w:marLeft w:val="0"/>
          <w:marRight w:val="0"/>
          <w:marTop w:val="0"/>
          <w:marBottom w:val="0"/>
          <w:divBdr>
            <w:top w:val="none" w:sz="0" w:space="0" w:color="auto"/>
            <w:left w:val="none" w:sz="0" w:space="0" w:color="auto"/>
            <w:bottom w:val="none" w:sz="0" w:space="0" w:color="auto"/>
            <w:right w:val="none" w:sz="0" w:space="0" w:color="auto"/>
          </w:divBdr>
        </w:div>
        <w:div w:id="359208185">
          <w:marLeft w:val="0"/>
          <w:marRight w:val="0"/>
          <w:marTop w:val="0"/>
          <w:marBottom w:val="0"/>
          <w:divBdr>
            <w:top w:val="none" w:sz="0" w:space="0" w:color="auto"/>
            <w:left w:val="none" w:sz="0" w:space="0" w:color="auto"/>
            <w:bottom w:val="none" w:sz="0" w:space="0" w:color="auto"/>
            <w:right w:val="none" w:sz="0" w:space="0" w:color="auto"/>
          </w:divBdr>
        </w:div>
        <w:div w:id="365175943">
          <w:marLeft w:val="0"/>
          <w:marRight w:val="0"/>
          <w:marTop w:val="0"/>
          <w:marBottom w:val="0"/>
          <w:divBdr>
            <w:top w:val="none" w:sz="0" w:space="0" w:color="auto"/>
            <w:left w:val="none" w:sz="0" w:space="0" w:color="auto"/>
            <w:bottom w:val="none" w:sz="0" w:space="0" w:color="auto"/>
            <w:right w:val="none" w:sz="0" w:space="0" w:color="auto"/>
          </w:divBdr>
        </w:div>
        <w:div w:id="442773075">
          <w:marLeft w:val="0"/>
          <w:marRight w:val="0"/>
          <w:marTop w:val="0"/>
          <w:marBottom w:val="0"/>
          <w:divBdr>
            <w:top w:val="none" w:sz="0" w:space="0" w:color="auto"/>
            <w:left w:val="none" w:sz="0" w:space="0" w:color="auto"/>
            <w:bottom w:val="none" w:sz="0" w:space="0" w:color="auto"/>
            <w:right w:val="none" w:sz="0" w:space="0" w:color="auto"/>
          </w:divBdr>
        </w:div>
        <w:div w:id="462890869">
          <w:marLeft w:val="0"/>
          <w:marRight w:val="0"/>
          <w:marTop w:val="0"/>
          <w:marBottom w:val="0"/>
          <w:divBdr>
            <w:top w:val="none" w:sz="0" w:space="0" w:color="auto"/>
            <w:left w:val="none" w:sz="0" w:space="0" w:color="auto"/>
            <w:bottom w:val="none" w:sz="0" w:space="0" w:color="auto"/>
            <w:right w:val="none" w:sz="0" w:space="0" w:color="auto"/>
          </w:divBdr>
        </w:div>
        <w:div w:id="497114137">
          <w:marLeft w:val="0"/>
          <w:marRight w:val="0"/>
          <w:marTop w:val="0"/>
          <w:marBottom w:val="0"/>
          <w:divBdr>
            <w:top w:val="none" w:sz="0" w:space="0" w:color="auto"/>
            <w:left w:val="none" w:sz="0" w:space="0" w:color="auto"/>
            <w:bottom w:val="none" w:sz="0" w:space="0" w:color="auto"/>
            <w:right w:val="none" w:sz="0" w:space="0" w:color="auto"/>
          </w:divBdr>
        </w:div>
        <w:div w:id="500120702">
          <w:marLeft w:val="0"/>
          <w:marRight w:val="0"/>
          <w:marTop w:val="0"/>
          <w:marBottom w:val="0"/>
          <w:divBdr>
            <w:top w:val="none" w:sz="0" w:space="0" w:color="auto"/>
            <w:left w:val="none" w:sz="0" w:space="0" w:color="auto"/>
            <w:bottom w:val="none" w:sz="0" w:space="0" w:color="auto"/>
            <w:right w:val="none" w:sz="0" w:space="0" w:color="auto"/>
          </w:divBdr>
        </w:div>
        <w:div w:id="522284988">
          <w:marLeft w:val="0"/>
          <w:marRight w:val="0"/>
          <w:marTop w:val="0"/>
          <w:marBottom w:val="0"/>
          <w:divBdr>
            <w:top w:val="none" w:sz="0" w:space="0" w:color="auto"/>
            <w:left w:val="none" w:sz="0" w:space="0" w:color="auto"/>
            <w:bottom w:val="none" w:sz="0" w:space="0" w:color="auto"/>
            <w:right w:val="none" w:sz="0" w:space="0" w:color="auto"/>
          </w:divBdr>
        </w:div>
        <w:div w:id="592666281">
          <w:marLeft w:val="0"/>
          <w:marRight w:val="0"/>
          <w:marTop w:val="0"/>
          <w:marBottom w:val="0"/>
          <w:divBdr>
            <w:top w:val="none" w:sz="0" w:space="0" w:color="auto"/>
            <w:left w:val="none" w:sz="0" w:space="0" w:color="auto"/>
            <w:bottom w:val="none" w:sz="0" w:space="0" w:color="auto"/>
            <w:right w:val="none" w:sz="0" w:space="0" w:color="auto"/>
          </w:divBdr>
        </w:div>
        <w:div w:id="625041025">
          <w:marLeft w:val="0"/>
          <w:marRight w:val="0"/>
          <w:marTop w:val="0"/>
          <w:marBottom w:val="0"/>
          <w:divBdr>
            <w:top w:val="none" w:sz="0" w:space="0" w:color="auto"/>
            <w:left w:val="none" w:sz="0" w:space="0" w:color="auto"/>
            <w:bottom w:val="none" w:sz="0" w:space="0" w:color="auto"/>
            <w:right w:val="none" w:sz="0" w:space="0" w:color="auto"/>
          </w:divBdr>
        </w:div>
        <w:div w:id="648629395">
          <w:marLeft w:val="0"/>
          <w:marRight w:val="0"/>
          <w:marTop w:val="0"/>
          <w:marBottom w:val="0"/>
          <w:divBdr>
            <w:top w:val="none" w:sz="0" w:space="0" w:color="auto"/>
            <w:left w:val="none" w:sz="0" w:space="0" w:color="auto"/>
            <w:bottom w:val="none" w:sz="0" w:space="0" w:color="auto"/>
            <w:right w:val="none" w:sz="0" w:space="0" w:color="auto"/>
          </w:divBdr>
        </w:div>
        <w:div w:id="650403876">
          <w:marLeft w:val="0"/>
          <w:marRight w:val="0"/>
          <w:marTop w:val="0"/>
          <w:marBottom w:val="0"/>
          <w:divBdr>
            <w:top w:val="none" w:sz="0" w:space="0" w:color="auto"/>
            <w:left w:val="none" w:sz="0" w:space="0" w:color="auto"/>
            <w:bottom w:val="none" w:sz="0" w:space="0" w:color="auto"/>
            <w:right w:val="none" w:sz="0" w:space="0" w:color="auto"/>
          </w:divBdr>
        </w:div>
        <w:div w:id="655645099">
          <w:marLeft w:val="0"/>
          <w:marRight w:val="0"/>
          <w:marTop w:val="0"/>
          <w:marBottom w:val="0"/>
          <w:divBdr>
            <w:top w:val="none" w:sz="0" w:space="0" w:color="auto"/>
            <w:left w:val="none" w:sz="0" w:space="0" w:color="auto"/>
            <w:bottom w:val="none" w:sz="0" w:space="0" w:color="auto"/>
            <w:right w:val="none" w:sz="0" w:space="0" w:color="auto"/>
          </w:divBdr>
        </w:div>
        <w:div w:id="665863357">
          <w:marLeft w:val="0"/>
          <w:marRight w:val="0"/>
          <w:marTop w:val="0"/>
          <w:marBottom w:val="0"/>
          <w:divBdr>
            <w:top w:val="none" w:sz="0" w:space="0" w:color="auto"/>
            <w:left w:val="none" w:sz="0" w:space="0" w:color="auto"/>
            <w:bottom w:val="none" w:sz="0" w:space="0" w:color="auto"/>
            <w:right w:val="none" w:sz="0" w:space="0" w:color="auto"/>
          </w:divBdr>
        </w:div>
        <w:div w:id="704909065">
          <w:marLeft w:val="0"/>
          <w:marRight w:val="0"/>
          <w:marTop w:val="0"/>
          <w:marBottom w:val="0"/>
          <w:divBdr>
            <w:top w:val="none" w:sz="0" w:space="0" w:color="auto"/>
            <w:left w:val="none" w:sz="0" w:space="0" w:color="auto"/>
            <w:bottom w:val="none" w:sz="0" w:space="0" w:color="auto"/>
            <w:right w:val="none" w:sz="0" w:space="0" w:color="auto"/>
          </w:divBdr>
        </w:div>
        <w:div w:id="740521065">
          <w:marLeft w:val="0"/>
          <w:marRight w:val="0"/>
          <w:marTop w:val="0"/>
          <w:marBottom w:val="0"/>
          <w:divBdr>
            <w:top w:val="none" w:sz="0" w:space="0" w:color="auto"/>
            <w:left w:val="none" w:sz="0" w:space="0" w:color="auto"/>
            <w:bottom w:val="none" w:sz="0" w:space="0" w:color="auto"/>
            <w:right w:val="none" w:sz="0" w:space="0" w:color="auto"/>
          </w:divBdr>
        </w:div>
        <w:div w:id="741147898">
          <w:marLeft w:val="0"/>
          <w:marRight w:val="0"/>
          <w:marTop w:val="0"/>
          <w:marBottom w:val="0"/>
          <w:divBdr>
            <w:top w:val="none" w:sz="0" w:space="0" w:color="auto"/>
            <w:left w:val="none" w:sz="0" w:space="0" w:color="auto"/>
            <w:bottom w:val="none" w:sz="0" w:space="0" w:color="auto"/>
            <w:right w:val="none" w:sz="0" w:space="0" w:color="auto"/>
          </w:divBdr>
        </w:div>
        <w:div w:id="755437537">
          <w:marLeft w:val="0"/>
          <w:marRight w:val="0"/>
          <w:marTop w:val="0"/>
          <w:marBottom w:val="0"/>
          <w:divBdr>
            <w:top w:val="none" w:sz="0" w:space="0" w:color="auto"/>
            <w:left w:val="none" w:sz="0" w:space="0" w:color="auto"/>
            <w:bottom w:val="none" w:sz="0" w:space="0" w:color="auto"/>
            <w:right w:val="none" w:sz="0" w:space="0" w:color="auto"/>
          </w:divBdr>
        </w:div>
        <w:div w:id="761797997">
          <w:marLeft w:val="0"/>
          <w:marRight w:val="0"/>
          <w:marTop w:val="0"/>
          <w:marBottom w:val="0"/>
          <w:divBdr>
            <w:top w:val="none" w:sz="0" w:space="0" w:color="auto"/>
            <w:left w:val="none" w:sz="0" w:space="0" w:color="auto"/>
            <w:bottom w:val="none" w:sz="0" w:space="0" w:color="auto"/>
            <w:right w:val="none" w:sz="0" w:space="0" w:color="auto"/>
          </w:divBdr>
        </w:div>
        <w:div w:id="762845163">
          <w:marLeft w:val="0"/>
          <w:marRight w:val="0"/>
          <w:marTop w:val="0"/>
          <w:marBottom w:val="0"/>
          <w:divBdr>
            <w:top w:val="none" w:sz="0" w:space="0" w:color="auto"/>
            <w:left w:val="none" w:sz="0" w:space="0" w:color="auto"/>
            <w:bottom w:val="none" w:sz="0" w:space="0" w:color="auto"/>
            <w:right w:val="none" w:sz="0" w:space="0" w:color="auto"/>
          </w:divBdr>
        </w:div>
        <w:div w:id="769666905">
          <w:marLeft w:val="0"/>
          <w:marRight w:val="0"/>
          <w:marTop w:val="0"/>
          <w:marBottom w:val="0"/>
          <w:divBdr>
            <w:top w:val="none" w:sz="0" w:space="0" w:color="auto"/>
            <w:left w:val="none" w:sz="0" w:space="0" w:color="auto"/>
            <w:bottom w:val="none" w:sz="0" w:space="0" w:color="auto"/>
            <w:right w:val="none" w:sz="0" w:space="0" w:color="auto"/>
          </w:divBdr>
        </w:div>
        <w:div w:id="826285699">
          <w:marLeft w:val="0"/>
          <w:marRight w:val="0"/>
          <w:marTop w:val="0"/>
          <w:marBottom w:val="0"/>
          <w:divBdr>
            <w:top w:val="none" w:sz="0" w:space="0" w:color="auto"/>
            <w:left w:val="none" w:sz="0" w:space="0" w:color="auto"/>
            <w:bottom w:val="none" w:sz="0" w:space="0" w:color="auto"/>
            <w:right w:val="none" w:sz="0" w:space="0" w:color="auto"/>
          </w:divBdr>
        </w:div>
        <w:div w:id="842208549">
          <w:marLeft w:val="0"/>
          <w:marRight w:val="0"/>
          <w:marTop w:val="0"/>
          <w:marBottom w:val="0"/>
          <w:divBdr>
            <w:top w:val="none" w:sz="0" w:space="0" w:color="auto"/>
            <w:left w:val="none" w:sz="0" w:space="0" w:color="auto"/>
            <w:bottom w:val="none" w:sz="0" w:space="0" w:color="auto"/>
            <w:right w:val="none" w:sz="0" w:space="0" w:color="auto"/>
          </w:divBdr>
        </w:div>
        <w:div w:id="842626127">
          <w:marLeft w:val="0"/>
          <w:marRight w:val="0"/>
          <w:marTop w:val="0"/>
          <w:marBottom w:val="0"/>
          <w:divBdr>
            <w:top w:val="none" w:sz="0" w:space="0" w:color="auto"/>
            <w:left w:val="none" w:sz="0" w:space="0" w:color="auto"/>
            <w:bottom w:val="none" w:sz="0" w:space="0" w:color="auto"/>
            <w:right w:val="none" w:sz="0" w:space="0" w:color="auto"/>
          </w:divBdr>
        </w:div>
        <w:div w:id="873419246">
          <w:marLeft w:val="0"/>
          <w:marRight w:val="0"/>
          <w:marTop w:val="0"/>
          <w:marBottom w:val="0"/>
          <w:divBdr>
            <w:top w:val="none" w:sz="0" w:space="0" w:color="auto"/>
            <w:left w:val="none" w:sz="0" w:space="0" w:color="auto"/>
            <w:bottom w:val="none" w:sz="0" w:space="0" w:color="auto"/>
            <w:right w:val="none" w:sz="0" w:space="0" w:color="auto"/>
          </w:divBdr>
        </w:div>
        <w:div w:id="889266270">
          <w:marLeft w:val="0"/>
          <w:marRight w:val="0"/>
          <w:marTop w:val="0"/>
          <w:marBottom w:val="0"/>
          <w:divBdr>
            <w:top w:val="none" w:sz="0" w:space="0" w:color="auto"/>
            <w:left w:val="none" w:sz="0" w:space="0" w:color="auto"/>
            <w:bottom w:val="none" w:sz="0" w:space="0" w:color="auto"/>
            <w:right w:val="none" w:sz="0" w:space="0" w:color="auto"/>
          </w:divBdr>
        </w:div>
        <w:div w:id="891425684">
          <w:marLeft w:val="0"/>
          <w:marRight w:val="0"/>
          <w:marTop w:val="0"/>
          <w:marBottom w:val="0"/>
          <w:divBdr>
            <w:top w:val="none" w:sz="0" w:space="0" w:color="auto"/>
            <w:left w:val="none" w:sz="0" w:space="0" w:color="auto"/>
            <w:bottom w:val="none" w:sz="0" w:space="0" w:color="auto"/>
            <w:right w:val="none" w:sz="0" w:space="0" w:color="auto"/>
          </w:divBdr>
        </w:div>
        <w:div w:id="954092059">
          <w:marLeft w:val="0"/>
          <w:marRight w:val="0"/>
          <w:marTop w:val="0"/>
          <w:marBottom w:val="0"/>
          <w:divBdr>
            <w:top w:val="none" w:sz="0" w:space="0" w:color="auto"/>
            <w:left w:val="none" w:sz="0" w:space="0" w:color="auto"/>
            <w:bottom w:val="none" w:sz="0" w:space="0" w:color="auto"/>
            <w:right w:val="none" w:sz="0" w:space="0" w:color="auto"/>
          </w:divBdr>
        </w:div>
        <w:div w:id="959074594">
          <w:marLeft w:val="0"/>
          <w:marRight w:val="0"/>
          <w:marTop w:val="0"/>
          <w:marBottom w:val="0"/>
          <w:divBdr>
            <w:top w:val="none" w:sz="0" w:space="0" w:color="auto"/>
            <w:left w:val="none" w:sz="0" w:space="0" w:color="auto"/>
            <w:bottom w:val="none" w:sz="0" w:space="0" w:color="auto"/>
            <w:right w:val="none" w:sz="0" w:space="0" w:color="auto"/>
          </w:divBdr>
        </w:div>
        <w:div w:id="982394644">
          <w:marLeft w:val="0"/>
          <w:marRight w:val="0"/>
          <w:marTop w:val="0"/>
          <w:marBottom w:val="0"/>
          <w:divBdr>
            <w:top w:val="none" w:sz="0" w:space="0" w:color="auto"/>
            <w:left w:val="none" w:sz="0" w:space="0" w:color="auto"/>
            <w:bottom w:val="none" w:sz="0" w:space="0" w:color="auto"/>
            <w:right w:val="none" w:sz="0" w:space="0" w:color="auto"/>
          </w:divBdr>
        </w:div>
        <w:div w:id="983661492">
          <w:marLeft w:val="0"/>
          <w:marRight w:val="0"/>
          <w:marTop w:val="0"/>
          <w:marBottom w:val="0"/>
          <w:divBdr>
            <w:top w:val="none" w:sz="0" w:space="0" w:color="auto"/>
            <w:left w:val="none" w:sz="0" w:space="0" w:color="auto"/>
            <w:bottom w:val="none" w:sz="0" w:space="0" w:color="auto"/>
            <w:right w:val="none" w:sz="0" w:space="0" w:color="auto"/>
          </w:divBdr>
        </w:div>
        <w:div w:id="999236783">
          <w:marLeft w:val="0"/>
          <w:marRight w:val="0"/>
          <w:marTop w:val="0"/>
          <w:marBottom w:val="0"/>
          <w:divBdr>
            <w:top w:val="none" w:sz="0" w:space="0" w:color="auto"/>
            <w:left w:val="none" w:sz="0" w:space="0" w:color="auto"/>
            <w:bottom w:val="none" w:sz="0" w:space="0" w:color="auto"/>
            <w:right w:val="none" w:sz="0" w:space="0" w:color="auto"/>
          </w:divBdr>
        </w:div>
        <w:div w:id="1021585589">
          <w:marLeft w:val="0"/>
          <w:marRight w:val="0"/>
          <w:marTop w:val="0"/>
          <w:marBottom w:val="0"/>
          <w:divBdr>
            <w:top w:val="none" w:sz="0" w:space="0" w:color="auto"/>
            <w:left w:val="none" w:sz="0" w:space="0" w:color="auto"/>
            <w:bottom w:val="none" w:sz="0" w:space="0" w:color="auto"/>
            <w:right w:val="none" w:sz="0" w:space="0" w:color="auto"/>
          </w:divBdr>
        </w:div>
        <w:div w:id="1030833681">
          <w:marLeft w:val="0"/>
          <w:marRight w:val="0"/>
          <w:marTop w:val="0"/>
          <w:marBottom w:val="0"/>
          <w:divBdr>
            <w:top w:val="none" w:sz="0" w:space="0" w:color="auto"/>
            <w:left w:val="none" w:sz="0" w:space="0" w:color="auto"/>
            <w:bottom w:val="none" w:sz="0" w:space="0" w:color="auto"/>
            <w:right w:val="none" w:sz="0" w:space="0" w:color="auto"/>
          </w:divBdr>
        </w:div>
        <w:div w:id="1032270646">
          <w:marLeft w:val="0"/>
          <w:marRight w:val="0"/>
          <w:marTop w:val="0"/>
          <w:marBottom w:val="0"/>
          <w:divBdr>
            <w:top w:val="none" w:sz="0" w:space="0" w:color="auto"/>
            <w:left w:val="none" w:sz="0" w:space="0" w:color="auto"/>
            <w:bottom w:val="none" w:sz="0" w:space="0" w:color="auto"/>
            <w:right w:val="none" w:sz="0" w:space="0" w:color="auto"/>
          </w:divBdr>
        </w:div>
        <w:div w:id="1034423008">
          <w:marLeft w:val="0"/>
          <w:marRight w:val="0"/>
          <w:marTop w:val="0"/>
          <w:marBottom w:val="0"/>
          <w:divBdr>
            <w:top w:val="none" w:sz="0" w:space="0" w:color="auto"/>
            <w:left w:val="none" w:sz="0" w:space="0" w:color="auto"/>
            <w:bottom w:val="none" w:sz="0" w:space="0" w:color="auto"/>
            <w:right w:val="none" w:sz="0" w:space="0" w:color="auto"/>
          </w:divBdr>
        </w:div>
        <w:div w:id="1055544018">
          <w:marLeft w:val="0"/>
          <w:marRight w:val="0"/>
          <w:marTop w:val="0"/>
          <w:marBottom w:val="0"/>
          <w:divBdr>
            <w:top w:val="none" w:sz="0" w:space="0" w:color="auto"/>
            <w:left w:val="none" w:sz="0" w:space="0" w:color="auto"/>
            <w:bottom w:val="none" w:sz="0" w:space="0" w:color="auto"/>
            <w:right w:val="none" w:sz="0" w:space="0" w:color="auto"/>
          </w:divBdr>
        </w:div>
        <w:div w:id="1065638931">
          <w:marLeft w:val="0"/>
          <w:marRight w:val="0"/>
          <w:marTop w:val="0"/>
          <w:marBottom w:val="0"/>
          <w:divBdr>
            <w:top w:val="none" w:sz="0" w:space="0" w:color="auto"/>
            <w:left w:val="none" w:sz="0" w:space="0" w:color="auto"/>
            <w:bottom w:val="none" w:sz="0" w:space="0" w:color="auto"/>
            <w:right w:val="none" w:sz="0" w:space="0" w:color="auto"/>
          </w:divBdr>
        </w:div>
        <w:div w:id="1069501635">
          <w:marLeft w:val="0"/>
          <w:marRight w:val="0"/>
          <w:marTop w:val="0"/>
          <w:marBottom w:val="0"/>
          <w:divBdr>
            <w:top w:val="none" w:sz="0" w:space="0" w:color="auto"/>
            <w:left w:val="none" w:sz="0" w:space="0" w:color="auto"/>
            <w:bottom w:val="none" w:sz="0" w:space="0" w:color="auto"/>
            <w:right w:val="none" w:sz="0" w:space="0" w:color="auto"/>
          </w:divBdr>
        </w:div>
        <w:div w:id="1071390575">
          <w:marLeft w:val="0"/>
          <w:marRight w:val="0"/>
          <w:marTop w:val="0"/>
          <w:marBottom w:val="0"/>
          <w:divBdr>
            <w:top w:val="none" w:sz="0" w:space="0" w:color="auto"/>
            <w:left w:val="none" w:sz="0" w:space="0" w:color="auto"/>
            <w:bottom w:val="none" w:sz="0" w:space="0" w:color="auto"/>
            <w:right w:val="none" w:sz="0" w:space="0" w:color="auto"/>
          </w:divBdr>
        </w:div>
        <w:div w:id="1103912951">
          <w:marLeft w:val="0"/>
          <w:marRight w:val="0"/>
          <w:marTop w:val="0"/>
          <w:marBottom w:val="0"/>
          <w:divBdr>
            <w:top w:val="none" w:sz="0" w:space="0" w:color="auto"/>
            <w:left w:val="none" w:sz="0" w:space="0" w:color="auto"/>
            <w:bottom w:val="none" w:sz="0" w:space="0" w:color="auto"/>
            <w:right w:val="none" w:sz="0" w:space="0" w:color="auto"/>
          </w:divBdr>
        </w:div>
        <w:div w:id="1159929470">
          <w:marLeft w:val="0"/>
          <w:marRight w:val="0"/>
          <w:marTop w:val="0"/>
          <w:marBottom w:val="0"/>
          <w:divBdr>
            <w:top w:val="none" w:sz="0" w:space="0" w:color="auto"/>
            <w:left w:val="none" w:sz="0" w:space="0" w:color="auto"/>
            <w:bottom w:val="none" w:sz="0" w:space="0" w:color="auto"/>
            <w:right w:val="none" w:sz="0" w:space="0" w:color="auto"/>
          </w:divBdr>
        </w:div>
        <w:div w:id="1164474107">
          <w:marLeft w:val="0"/>
          <w:marRight w:val="0"/>
          <w:marTop w:val="0"/>
          <w:marBottom w:val="0"/>
          <w:divBdr>
            <w:top w:val="none" w:sz="0" w:space="0" w:color="auto"/>
            <w:left w:val="none" w:sz="0" w:space="0" w:color="auto"/>
            <w:bottom w:val="none" w:sz="0" w:space="0" w:color="auto"/>
            <w:right w:val="none" w:sz="0" w:space="0" w:color="auto"/>
          </w:divBdr>
        </w:div>
        <w:div w:id="1208955140">
          <w:marLeft w:val="0"/>
          <w:marRight w:val="0"/>
          <w:marTop w:val="0"/>
          <w:marBottom w:val="0"/>
          <w:divBdr>
            <w:top w:val="none" w:sz="0" w:space="0" w:color="auto"/>
            <w:left w:val="none" w:sz="0" w:space="0" w:color="auto"/>
            <w:bottom w:val="none" w:sz="0" w:space="0" w:color="auto"/>
            <w:right w:val="none" w:sz="0" w:space="0" w:color="auto"/>
          </w:divBdr>
        </w:div>
        <w:div w:id="1218199777">
          <w:marLeft w:val="0"/>
          <w:marRight w:val="0"/>
          <w:marTop w:val="0"/>
          <w:marBottom w:val="0"/>
          <w:divBdr>
            <w:top w:val="none" w:sz="0" w:space="0" w:color="auto"/>
            <w:left w:val="none" w:sz="0" w:space="0" w:color="auto"/>
            <w:bottom w:val="none" w:sz="0" w:space="0" w:color="auto"/>
            <w:right w:val="none" w:sz="0" w:space="0" w:color="auto"/>
          </w:divBdr>
        </w:div>
        <w:div w:id="1224876483">
          <w:marLeft w:val="0"/>
          <w:marRight w:val="0"/>
          <w:marTop w:val="0"/>
          <w:marBottom w:val="0"/>
          <w:divBdr>
            <w:top w:val="none" w:sz="0" w:space="0" w:color="auto"/>
            <w:left w:val="none" w:sz="0" w:space="0" w:color="auto"/>
            <w:bottom w:val="none" w:sz="0" w:space="0" w:color="auto"/>
            <w:right w:val="none" w:sz="0" w:space="0" w:color="auto"/>
          </w:divBdr>
        </w:div>
        <w:div w:id="1253245812">
          <w:marLeft w:val="0"/>
          <w:marRight w:val="0"/>
          <w:marTop w:val="0"/>
          <w:marBottom w:val="0"/>
          <w:divBdr>
            <w:top w:val="none" w:sz="0" w:space="0" w:color="auto"/>
            <w:left w:val="none" w:sz="0" w:space="0" w:color="auto"/>
            <w:bottom w:val="none" w:sz="0" w:space="0" w:color="auto"/>
            <w:right w:val="none" w:sz="0" w:space="0" w:color="auto"/>
          </w:divBdr>
        </w:div>
        <w:div w:id="1254239587">
          <w:marLeft w:val="0"/>
          <w:marRight w:val="0"/>
          <w:marTop w:val="0"/>
          <w:marBottom w:val="0"/>
          <w:divBdr>
            <w:top w:val="none" w:sz="0" w:space="0" w:color="auto"/>
            <w:left w:val="none" w:sz="0" w:space="0" w:color="auto"/>
            <w:bottom w:val="none" w:sz="0" w:space="0" w:color="auto"/>
            <w:right w:val="none" w:sz="0" w:space="0" w:color="auto"/>
          </w:divBdr>
        </w:div>
        <w:div w:id="1274096047">
          <w:marLeft w:val="0"/>
          <w:marRight w:val="0"/>
          <w:marTop w:val="0"/>
          <w:marBottom w:val="0"/>
          <w:divBdr>
            <w:top w:val="none" w:sz="0" w:space="0" w:color="auto"/>
            <w:left w:val="none" w:sz="0" w:space="0" w:color="auto"/>
            <w:bottom w:val="none" w:sz="0" w:space="0" w:color="auto"/>
            <w:right w:val="none" w:sz="0" w:space="0" w:color="auto"/>
          </w:divBdr>
        </w:div>
        <w:div w:id="1277787547">
          <w:marLeft w:val="0"/>
          <w:marRight w:val="0"/>
          <w:marTop w:val="0"/>
          <w:marBottom w:val="0"/>
          <w:divBdr>
            <w:top w:val="none" w:sz="0" w:space="0" w:color="auto"/>
            <w:left w:val="none" w:sz="0" w:space="0" w:color="auto"/>
            <w:bottom w:val="none" w:sz="0" w:space="0" w:color="auto"/>
            <w:right w:val="none" w:sz="0" w:space="0" w:color="auto"/>
          </w:divBdr>
        </w:div>
        <w:div w:id="1279336666">
          <w:marLeft w:val="0"/>
          <w:marRight w:val="0"/>
          <w:marTop w:val="0"/>
          <w:marBottom w:val="0"/>
          <w:divBdr>
            <w:top w:val="none" w:sz="0" w:space="0" w:color="auto"/>
            <w:left w:val="none" w:sz="0" w:space="0" w:color="auto"/>
            <w:bottom w:val="none" w:sz="0" w:space="0" w:color="auto"/>
            <w:right w:val="none" w:sz="0" w:space="0" w:color="auto"/>
          </w:divBdr>
        </w:div>
        <w:div w:id="1290864898">
          <w:marLeft w:val="0"/>
          <w:marRight w:val="0"/>
          <w:marTop w:val="0"/>
          <w:marBottom w:val="0"/>
          <w:divBdr>
            <w:top w:val="none" w:sz="0" w:space="0" w:color="auto"/>
            <w:left w:val="none" w:sz="0" w:space="0" w:color="auto"/>
            <w:bottom w:val="none" w:sz="0" w:space="0" w:color="auto"/>
            <w:right w:val="none" w:sz="0" w:space="0" w:color="auto"/>
          </w:divBdr>
        </w:div>
        <w:div w:id="1306933882">
          <w:marLeft w:val="0"/>
          <w:marRight w:val="0"/>
          <w:marTop w:val="0"/>
          <w:marBottom w:val="0"/>
          <w:divBdr>
            <w:top w:val="none" w:sz="0" w:space="0" w:color="auto"/>
            <w:left w:val="none" w:sz="0" w:space="0" w:color="auto"/>
            <w:bottom w:val="none" w:sz="0" w:space="0" w:color="auto"/>
            <w:right w:val="none" w:sz="0" w:space="0" w:color="auto"/>
          </w:divBdr>
        </w:div>
        <w:div w:id="1308364781">
          <w:marLeft w:val="0"/>
          <w:marRight w:val="0"/>
          <w:marTop w:val="0"/>
          <w:marBottom w:val="0"/>
          <w:divBdr>
            <w:top w:val="none" w:sz="0" w:space="0" w:color="auto"/>
            <w:left w:val="none" w:sz="0" w:space="0" w:color="auto"/>
            <w:bottom w:val="none" w:sz="0" w:space="0" w:color="auto"/>
            <w:right w:val="none" w:sz="0" w:space="0" w:color="auto"/>
          </w:divBdr>
        </w:div>
        <w:div w:id="1371800765">
          <w:marLeft w:val="0"/>
          <w:marRight w:val="0"/>
          <w:marTop w:val="0"/>
          <w:marBottom w:val="0"/>
          <w:divBdr>
            <w:top w:val="none" w:sz="0" w:space="0" w:color="auto"/>
            <w:left w:val="none" w:sz="0" w:space="0" w:color="auto"/>
            <w:bottom w:val="none" w:sz="0" w:space="0" w:color="auto"/>
            <w:right w:val="none" w:sz="0" w:space="0" w:color="auto"/>
          </w:divBdr>
        </w:div>
        <w:div w:id="1396393990">
          <w:marLeft w:val="0"/>
          <w:marRight w:val="0"/>
          <w:marTop w:val="0"/>
          <w:marBottom w:val="0"/>
          <w:divBdr>
            <w:top w:val="none" w:sz="0" w:space="0" w:color="auto"/>
            <w:left w:val="none" w:sz="0" w:space="0" w:color="auto"/>
            <w:bottom w:val="none" w:sz="0" w:space="0" w:color="auto"/>
            <w:right w:val="none" w:sz="0" w:space="0" w:color="auto"/>
          </w:divBdr>
        </w:div>
        <w:div w:id="1397171082">
          <w:marLeft w:val="0"/>
          <w:marRight w:val="0"/>
          <w:marTop w:val="0"/>
          <w:marBottom w:val="0"/>
          <w:divBdr>
            <w:top w:val="none" w:sz="0" w:space="0" w:color="auto"/>
            <w:left w:val="none" w:sz="0" w:space="0" w:color="auto"/>
            <w:bottom w:val="none" w:sz="0" w:space="0" w:color="auto"/>
            <w:right w:val="none" w:sz="0" w:space="0" w:color="auto"/>
          </w:divBdr>
        </w:div>
        <w:div w:id="1419982113">
          <w:marLeft w:val="0"/>
          <w:marRight w:val="0"/>
          <w:marTop w:val="0"/>
          <w:marBottom w:val="0"/>
          <w:divBdr>
            <w:top w:val="none" w:sz="0" w:space="0" w:color="auto"/>
            <w:left w:val="none" w:sz="0" w:space="0" w:color="auto"/>
            <w:bottom w:val="none" w:sz="0" w:space="0" w:color="auto"/>
            <w:right w:val="none" w:sz="0" w:space="0" w:color="auto"/>
          </w:divBdr>
        </w:div>
        <w:div w:id="1426733269">
          <w:marLeft w:val="0"/>
          <w:marRight w:val="0"/>
          <w:marTop w:val="0"/>
          <w:marBottom w:val="0"/>
          <w:divBdr>
            <w:top w:val="none" w:sz="0" w:space="0" w:color="auto"/>
            <w:left w:val="none" w:sz="0" w:space="0" w:color="auto"/>
            <w:bottom w:val="none" w:sz="0" w:space="0" w:color="auto"/>
            <w:right w:val="none" w:sz="0" w:space="0" w:color="auto"/>
          </w:divBdr>
        </w:div>
        <w:div w:id="1434746061">
          <w:marLeft w:val="0"/>
          <w:marRight w:val="0"/>
          <w:marTop w:val="0"/>
          <w:marBottom w:val="0"/>
          <w:divBdr>
            <w:top w:val="none" w:sz="0" w:space="0" w:color="auto"/>
            <w:left w:val="none" w:sz="0" w:space="0" w:color="auto"/>
            <w:bottom w:val="none" w:sz="0" w:space="0" w:color="auto"/>
            <w:right w:val="none" w:sz="0" w:space="0" w:color="auto"/>
          </w:divBdr>
        </w:div>
        <w:div w:id="1451434182">
          <w:marLeft w:val="0"/>
          <w:marRight w:val="0"/>
          <w:marTop w:val="0"/>
          <w:marBottom w:val="0"/>
          <w:divBdr>
            <w:top w:val="none" w:sz="0" w:space="0" w:color="auto"/>
            <w:left w:val="none" w:sz="0" w:space="0" w:color="auto"/>
            <w:bottom w:val="none" w:sz="0" w:space="0" w:color="auto"/>
            <w:right w:val="none" w:sz="0" w:space="0" w:color="auto"/>
          </w:divBdr>
        </w:div>
        <w:div w:id="1496918441">
          <w:marLeft w:val="0"/>
          <w:marRight w:val="0"/>
          <w:marTop w:val="0"/>
          <w:marBottom w:val="0"/>
          <w:divBdr>
            <w:top w:val="none" w:sz="0" w:space="0" w:color="auto"/>
            <w:left w:val="none" w:sz="0" w:space="0" w:color="auto"/>
            <w:bottom w:val="none" w:sz="0" w:space="0" w:color="auto"/>
            <w:right w:val="none" w:sz="0" w:space="0" w:color="auto"/>
          </w:divBdr>
        </w:div>
        <w:div w:id="1526366022">
          <w:marLeft w:val="0"/>
          <w:marRight w:val="0"/>
          <w:marTop w:val="0"/>
          <w:marBottom w:val="0"/>
          <w:divBdr>
            <w:top w:val="none" w:sz="0" w:space="0" w:color="auto"/>
            <w:left w:val="none" w:sz="0" w:space="0" w:color="auto"/>
            <w:bottom w:val="none" w:sz="0" w:space="0" w:color="auto"/>
            <w:right w:val="none" w:sz="0" w:space="0" w:color="auto"/>
          </w:divBdr>
        </w:div>
        <w:div w:id="1565481754">
          <w:marLeft w:val="0"/>
          <w:marRight w:val="0"/>
          <w:marTop w:val="0"/>
          <w:marBottom w:val="0"/>
          <w:divBdr>
            <w:top w:val="none" w:sz="0" w:space="0" w:color="auto"/>
            <w:left w:val="none" w:sz="0" w:space="0" w:color="auto"/>
            <w:bottom w:val="none" w:sz="0" w:space="0" w:color="auto"/>
            <w:right w:val="none" w:sz="0" w:space="0" w:color="auto"/>
          </w:divBdr>
        </w:div>
        <w:div w:id="1565524196">
          <w:marLeft w:val="0"/>
          <w:marRight w:val="0"/>
          <w:marTop w:val="0"/>
          <w:marBottom w:val="0"/>
          <w:divBdr>
            <w:top w:val="none" w:sz="0" w:space="0" w:color="auto"/>
            <w:left w:val="none" w:sz="0" w:space="0" w:color="auto"/>
            <w:bottom w:val="none" w:sz="0" w:space="0" w:color="auto"/>
            <w:right w:val="none" w:sz="0" w:space="0" w:color="auto"/>
          </w:divBdr>
        </w:div>
        <w:div w:id="1592356300">
          <w:marLeft w:val="0"/>
          <w:marRight w:val="0"/>
          <w:marTop w:val="0"/>
          <w:marBottom w:val="0"/>
          <w:divBdr>
            <w:top w:val="none" w:sz="0" w:space="0" w:color="auto"/>
            <w:left w:val="none" w:sz="0" w:space="0" w:color="auto"/>
            <w:bottom w:val="none" w:sz="0" w:space="0" w:color="auto"/>
            <w:right w:val="none" w:sz="0" w:space="0" w:color="auto"/>
          </w:divBdr>
        </w:div>
        <w:div w:id="1638103776">
          <w:marLeft w:val="0"/>
          <w:marRight w:val="0"/>
          <w:marTop w:val="0"/>
          <w:marBottom w:val="0"/>
          <w:divBdr>
            <w:top w:val="none" w:sz="0" w:space="0" w:color="auto"/>
            <w:left w:val="none" w:sz="0" w:space="0" w:color="auto"/>
            <w:bottom w:val="none" w:sz="0" w:space="0" w:color="auto"/>
            <w:right w:val="none" w:sz="0" w:space="0" w:color="auto"/>
          </w:divBdr>
        </w:div>
        <w:div w:id="1640264343">
          <w:marLeft w:val="0"/>
          <w:marRight w:val="0"/>
          <w:marTop w:val="0"/>
          <w:marBottom w:val="0"/>
          <w:divBdr>
            <w:top w:val="none" w:sz="0" w:space="0" w:color="auto"/>
            <w:left w:val="none" w:sz="0" w:space="0" w:color="auto"/>
            <w:bottom w:val="none" w:sz="0" w:space="0" w:color="auto"/>
            <w:right w:val="none" w:sz="0" w:space="0" w:color="auto"/>
          </w:divBdr>
        </w:div>
        <w:div w:id="1650668601">
          <w:marLeft w:val="0"/>
          <w:marRight w:val="0"/>
          <w:marTop w:val="0"/>
          <w:marBottom w:val="0"/>
          <w:divBdr>
            <w:top w:val="none" w:sz="0" w:space="0" w:color="auto"/>
            <w:left w:val="none" w:sz="0" w:space="0" w:color="auto"/>
            <w:bottom w:val="none" w:sz="0" w:space="0" w:color="auto"/>
            <w:right w:val="none" w:sz="0" w:space="0" w:color="auto"/>
          </w:divBdr>
        </w:div>
        <w:div w:id="1653413224">
          <w:marLeft w:val="0"/>
          <w:marRight w:val="0"/>
          <w:marTop w:val="0"/>
          <w:marBottom w:val="0"/>
          <w:divBdr>
            <w:top w:val="none" w:sz="0" w:space="0" w:color="auto"/>
            <w:left w:val="none" w:sz="0" w:space="0" w:color="auto"/>
            <w:bottom w:val="none" w:sz="0" w:space="0" w:color="auto"/>
            <w:right w:val="none" w:sz="0" w:space="0" w:color="auto"/>
          </w:divBdr>
        </w:div>
        <w:div w:id="1656839434">
          <w:marLeft w:val="0"/>
          <w:marRight w:val="0"/>
          <w:marTop w:val="0"/>
          <w:marBottom w:val="0"/>
          <w:divBdr>
            <w:top w:val="none" w:sz="0" w:space="0" w:color="auto"/>
            <w:left w:val="none" w:sz="0" w:space="0" w:color="auto"/>
            <w:bottom w:val="none" w:sz="0" w:space="0" w:color="auto"/>
            <w:right w:val="none" w:sz="0" w:space="0" w:color="auto"/>
          </w:divBdr>
        </w:div>
        <w:div w:id="1708752437">
          <w:marLeft w:val="0"/>
          <w:marRight w:val="0"/>
          <w:marTop w:val="0"/>
          <w:marBottom w:val="0"/>
          <w:divBdr>
            <w:top w:val="none" w:sz="0" w:space="0" w:color="auto"/>
            <w:left w:val="none" w:sz="0" w:space="0" w:color="auto"/>
            <w:bottom w:val="none" w:sz="0" w:space="0" w:color="auto"/>
            <w:right w:val="none" w:sz="0" w:space="0" w:color="auto"/>
          </w:divBdr>
        </w:div>
        <w:div w:id="1714382739">
          <w:marLeft w:val="0"/>
          <w:marRight w:val="0"/>
          <w:marTop w:val="0"/>
          <w:marBottom w:val="0"/>
          <w:divBdr>
            <w:top w:val="none" w:sz="0" w:space="0" w:color="auto"/>
            <w:left w:val="none" w:sz="0" w:space="0" w:color="auto"/>
            <w:bottom w:val="none" w:sz="0" w:space="0" w:color="auto"/>
            <w:right w:val="none" w:sz="0" w:space="0" w:color="auto"/>
          </w:divBdr>
        </w:div>
        <w:div w:id="1715080946">
          <w:marLeft w:val="0"/>
          <w:marRight w:val="0"/>
          <w:marTop w:val="0"/>
          <w:marBottom w:val="0"/>
          <w:divBdr>
            <w:top w:val="none" w:sz="0" w:space="0" w:color="auto"/>
            <w:left w:val="none" w:sz="0" w:space="0" w:color="auto"/>
            <w:bottom w:val="none" w:sz="0" w:space="0" w:color="auto"/>
            <w:right w:val="none" w:sz="0" w:space="0" w:color="auto"/>
          </w:divBdr>
        </w:div>
        <w:div w:id="1716467860">
          <w:marLeft w:val="0"/>
          <w:marRight w:val="0"/>
          <w:marTop w:val="0"/>
          <w:marBottom w:val="0"/>
          <w:divBdr>
            <w:top w:val="none" w:sz="0" w:space="0" w:color="auto"/>
            <w:left w:val="none" w:sz="0" w:space="0" w:color="auto"/>
            <w:bottom w:val="none" w:sz="0" w:space="0" w:color="auto"/>
            <w:right w:val="none" w:sz="0" w:space="0" w:color="auto"/>
          </w:divBdr>
        </w:div>
        <w:div w:id="1717661683">
          <w:marLeft w:val="0"/>
          <w:marRight w:val="0"/>
          <w:marTop w:val="0"/>
          <w:marBottom w:val="0"/>
          <w:divBdr>
            <w:top w:val="none" w:sz="0" w:space="0" w:color="auto"/>
            <w:left w:val="none" w:sz="0" w:space="0" w:color="auto"/>
            <w:bottom w:val="none" w:sz="0" w:space="0" w:color="auto"/>
            <w:right w:val="none" w:sz="0" w:space="0" w:color="auto"/>
          </w:divBdr>
        </w:div>
        <w:div w:id="1717699176">
          <w:marLeft w:val="0"/>
          <w:marRight w:val="0"/>
          <w:marTop w:val="0"/>
          <w:marBottom w:val="0"/>
          <w:divBdr>
            <w:top w:val="none" w:sz="0" w:space="0" w:color="auto"/>
            <w:left w:val="none" w:sz="0" w:space="0" w:color="auto"/>
            <w:bottom w:val="none" w:sz="0" w:space="0" w:color="auto"/>
            <w:right w:val="none" w:sz="0" w:space="0" w:color="auto"/>
          </w:divBdr>
        </w:div>
        <w:div w:id="1745491613">
          <w:marLeft w:val="0"/>
          <w:marRight w:val="0"/>
          <w:marTop w:val="0"/>
          <w:marBottom w:val="0"/>
          <w:divBdr>
            <w:top w:val="none" w:sz="0" w:space="0" w:color="auto"/>
            <w:left w:val="none" w:sz="0" w:space="0" w:color="auto"/>
            <w:bottom w:val="none" w:sz="0" w:space="0" w:color="auto"/>
            <w:right w:val="none" w:sz="0" w:space="0" w:color="auto"/>
          </w:divBdr>
        </w:div>
        <w:div w:id="1754234488">
          <w:marLeft w:val="0"/>
          <w:marRight w:val="0"/>
          <w:marTop w:val="0"/>
          <w:marBottom w:val="0"/>
          <w:divBdr>
            <w:top w:val="none" w:sz="0" w:space="0" w:color="auto"/>
            <w:left w:val="none" w:sz="0" w:space="0" w:color="auto"/>
            <w:bottom w:val="none" w:sz="0" w:space="0" w:color="auto"/>
            <w:right w:val="none" w:sz="0" w:space="0" w:color="auto"/>
          </w:divBdr>
        </w:div>
        <w:div w:id="1765227826">
          <w:marLeft w:val="0"/>
          <w:marRight w:val="0"/>
          <w:marTop w:val="0"/>
          <w:marBottom w:val="0"/>
          <w:divBdr>
            <w:top w:val="none" w:sz="0" w:space="0" w:color="auto"/>
            <w:left w:val="none" w:sz="0" w:space="0" w:color="auto"/>
            <w:bottom w:val="none" w:sz="0" w:space="0" w:color="auto"/>
            <w:right w:val="none" w:sz="0" w:space="0" w:color="auto"/>
          </w:divBdr>
        </w:div>
        <w:div w:id="1781104558">
          <w:marLeft w:val="0"/>
          <w:marRight w:val="0"/>
          <w:marTop w:val="0"/>
          <w:marBottom w:val="0"/>
          <w:divBdr>
            <w:top w:val="none" w:sz="0" w:space="0" w:color="auto"/>
            <w:left w:val="none" w:sz="0" w:space="0" w:color="auto"/>
            <w:bottom w:val="none" w:sz="0" w:space="0" w:color="auto"/>
            <w:right w:val="none" w:sz="0" w:space="0" w:color="auto"/>
          </w:divBdr>
        </w:div>
        <w:div w:id="1806850094">
          <w:marLeft w:val="0"/>
          <w:marRight w:val="0"/>
          <w:marTop w:val="0"/>
          <w:marBottom w:val="0"/>
          <w:divBdr>
            <w:top w:val="none" w:sz="0" w:space="0" w:color="auto"/>
            <w:left w:val="none" w:sz="0" w:space="0" w:color="auto"/>
            <w:bottom w:val="none" w:sz="0" w:space="0" w:color="auto"/>
            <w:right w:val="none" w:sz="0" w:space="0" w:color="auto"/>
          </w:divBdr>
        </w:div>
        <w:div w:id="1817792301">
          <w:marLeft w:val="0"/>
          <w:marRight w:val="0"/>
          <w:marTop w:val="0"/>
          <w:marBottom w:val="0"/>
          <w:divBdr>
            <w:top w:val="none" w:sz="0" w:space="0" w:color="auto"/>
            <w:left w:val="none" w:sz="0" w:space="0" w:color="auto"/>
            <w:bottom w:val="none" w:sz="0" w:space="0" w:color="auto"/>
            <w:right w:val="none" w:sz="0" w:space="0" w:color="auto"/>
          </w:divBdr>
        </w:div>
        <w:div w:id="1888565731">
          <w:marLeft w:val="0"/>
          <w:marRight w:val="0"/>
          <w:marTop w:val="0"/>
          <w:marBottom w:val="0"/>
          <w:divBdr>
            <w:top w:val="none" w:sz="0" w:space="0" w:color="auto"/>
            <w:left w:val="none" w:sz="0" w:space="0" w:color="auto"/>
            <w:bottom w:val="none" w:sz="0" w:space="0" w:color="auto"/>
            <w:right w:val="none" w:sz="0" w:space="0" w:color="auto"/>
          </w:divBdr>
        </w:div>
        <w:div w:id="1914048383">
          <w:marLeft w:val="0"/>
          <w:marRight w:val="0"/>
          <w:marTop w:val="0"/>
          <w:marBottom w:val="0"/>
          <w:divBdr>
            <w:top w:val="none" w:sz="0" w:space="0" w:color="auto"/>
            <w:left w:val="none" w:sz="0" w:space="0" w:color="auto"/>
            <w:bottom w:val="none" w:sz="0" w:space="0" w:color="auto"/>
            <w:right w:val="none" w:sz="0" w:space="0" w:color="auto"/>
          </w:divBdr>
        </w:div>
        <w:div w:id="1914077038">
          <w:marLeft w:val="0"/>
          <w:marRight w:val="0"/>
          <w:marTop w:val="0"/>
          <w:marBottom w:val="0"/>
          <w:divBdr>
            <w:top w:val="none" w:sz="0" w:space="0" w:color="auto"/>
            <w:left w:val="none" w:sz="0" w:space="0" w:color="auto"/>
            <w:bottom w:val="none" w:sz="0" w:space="0" w:color="auto"/>
            <w:right w:val="none" w:sz="0" w:space="0" w:color="auto"/>
          </w:divBdr>
        </w:div>
        <w:div w:id="1976717111">
          <w:marLeft w:val="0"/>
          <w:marRight w:val="0"/>
          <w:marTop w:val="0"/>
          <w:marBottom w:val="0"/>
          <w:divBdr>
            <w:top w:val="none" w:sz="0" w:space="0" w:color="auto"/>
            <w:left w:val="none" w:sz="0" w:space="0" w:color="auto"/>
            <w:bottom w:val="none" w:sz="0" w:space="0" w:color="auto"/>
            <w:right w:val="none" w:sz="0" w:space="0" w:color="auto"/>
          </w:divBdr>
        </w:div>
        <w:div w:id="1977905752">
          <w:marLeft w:val="0"/>
          <w:marRight w:val="0"/>
          <w:marTop w:val="0"/>
          <w:marBottom w:val="0"/>
          <w:divBdr>
            <w:top w:val="none" w:sz="0" w:space="0" w:color="auto"/>
            <w:left w:val="none" w:sz="0" w:space="0" w:color="auto"/>
            <w:bottom w:val="none" w:sz="0" w:space="0" w:color="auto"/>
            <w:right w:val="none" w:sz="0" w:space="0" w:color="auto"/>
          </w:divBdr>
        </w:div>
        <w:div w:id="1986930966">
          <w:marLeft w:val="0"/>
          <w:marRight w:val="0"/>
          <w:marTop w:val="0"/>
          <w:marBottom w:val="0"/>
          <w:divBdr>
            <w:top w:val="none" w:sz="0" w:space="0" w:color="auto"/>
            <w:left w:val="none" w:sz="0" w:space="0" w:color="auto"/>
            <w:bottom w:val="none" w:sz="0" w:space="0" w:color="auto"/>
            <w:right w:val="none" w:sz="0" w:space="0" w:color="auto"/>
          </w:divBdr>
        </w:div>
        <w:div w:id="2015448752">
          <w:marLeft w:val="0"/>
          <w:marRight w:val="0"/>
          <w:marTop w:val="0"/>
          <w:marBottom w:val="0"/>
          <w:divBdr>
            <w:top w:val="none" w:sz="0" w:space="0" w:color="auto"/>
            <w:left w:val="none" w:sz="0" w:space="0" w:color="auto"/>
            <w:bottom w:val="none" w:sz="0" w:space="0" w:color="auto"/>
            <w:right w:val="none" w:sz="0" w:space="0" w:color="auto"/>
          </w:divBdr>
        </w:div>
        <w:div w:id="2055931475">
          <w:marLeft w:val="0"/>
          <w:marRight w:val="0"/>
          <w:marTop w:val="0"/>
          <w:marBottom w:val="0"/>
          <w:divBdr>
            <w:top w:val="none" w:sz="0" w:space="0" w:color="auto"/>
            <w:left w:val="none" w:sz="0" w:space="0" w:color="auto"/>
            <w:bottom w:val="none" w:sz="0" w:space="0" w:color="auto"/>
            <w:right w:val="none" w:sz="0" w:space="0" w:color="auto"/>
          </w:divBdr>
        </w:div>
        <w:div w:id="2058115421">
          <w:marLeft w:val="0"/>
          <w:marRight w:val="0"/>
          <w:marTop w:val="0"/>
          <w:marBottom w:val="0"/>
          <w:divBdr>
            <w:top w:val="none" w:sz="0" w:space="0" w:color="auto"/>
            <w:left w:val="none" w:sz="0" w:space="0" w:color="auto"/>
            <w:bottom w:val="none" w:sz="0" w:space="0" w:color="auto"/>
            <w:right w:val="none" w:sz="0" w:space="0" w:color="auto"/>
          </w:divBdr>
        </w:div>
        <w:div w:id="2069450455">
          <w:marLeft w:val="0"/>
          <w:marRight w:val="0"/>
          <w:marTop w:val="0"/>
          <w:marBottom w:val="0"/>
          <w:divBdr>
            <w:top w:val="none" w:sz="0" w:space="0" w:color="auto"/>
            <w:left w:val="none" w:sz="0" w:space="0" w:color="auto"/>
            <w:bottom w:val="none" w:sz="0" w:space="0" w:color="auto"/>
            <w:right w:val="none" w:sz="0" w:space="0" w:color="auto"/>
          </w:divBdr>
        </w:div>
        <w:div w:id="2086486088">
          <w:marLeft w:val="0"/>
          <w:marRight w:val="0"/>
          <w:marTop w:val="0"/>
          <w:marBottom w:val="0"/>
          <w:divBdr>
            <w:top w:val="none" w:sz="0" w:space="0" w:color="auto"/>
            <w:left w:val="none" w:sz="0" w:space="0" w:color="auto"/>
            <w:bottom w:val="none" w:sz="0" w:space="0" w:color="auto"/>
            <w:right w:val="none" w:sz="0" w:space="0" w:color="auto"/>
          </w:divBdr>
        </w:div>
        <w:div w:id="2105688830">
          <w:marLeft w:val="0"/>
          <w:marRight w:val="0"/>
          <w:marTop w:val="0"/>
          <w:marBottom w:val="0"/>
          <w:divBdr>
            <w:top w:val="none" w:sz="0" w:space="0" w:color="auto"/>
            <w:left w:val="none" w:sz="0" w:space="0" w:color="auto"/>
            <w:bottom w:val="none" w:sz="0" w:space="0" w:color="auto"/>
            <w:right w:val="none" w:sz="0" w:space="0" w:color="auto"/>
          </w:divBdr>
        </w:div>
        <w:div w:id="2115511415">
          <w:marLeft w:val="0"/>
          <w:marRight w:val="0"/>
          <w:marTop w:val="0"/>
          <w:marBottom w:val="0"/>
          <w:divBdr>
            <w:top w:val="none" w:sz="0" w:space="0" w:color="auto"/>
            <w:left w:val="none" w:sz="0" w:space="0" w:color="auto"/>
            <w:bottom w:val="none" w:sz="0" w:space="0" w:color="auto"/>
            <w:right w:val="none" w:sz="0" w:space="0" w:color="auto"/>
          </w:divBdr>
        </w:div>
      </w:divsChild>
    </w:div>
    <w:div w:id="317929834">
      <w:bodyDiv w:val="1"/>
      <w:marLeft w:val="0"/>
      <w:marRight w:val="0"/>
      <w:marTop w:val="0"/>
      <w:marBottom w:val="0"/>
      <w:divBdr>
        <w:top w:val="none" w:sz="0" w:space="0" w:color="auto"/>
        <w:left w:val="none" w:sz="0" w:space="0" w:color="auto"/>
        <w:bottom w:val="none" w:sz="0" w:space="0" w:color="auto"/>
        <w:right w:val="none" w:sz="0" w:space="0" w:color="auto"/>
      </w:divBdr>
      <w:divsChild>
        <w:div w:id="388843475">
          <w:marLeft w:val="360"/>
          <w:marRight w:val="0"/>
          <w:marTop w:val="200"/>
          <w:marBottom w:val="0"/>
          <w:divBdr>
            <w:top w:val="none" w:sz="0" w:space="0" w:color="auto"/>
            <w:left w:val="none" w:sz="0" w:space="0" w:color="auto"/>
            <w:bottom w:val="none" w:sz="0" w:space="0" w:color="auto"/>
            <w:right w:val="none" w:sz="0" w:space="0" w:color="auto"/>
          </w:divBdr>
        </w:div>
        <w:div w:id="415983085">
          <w:marLeft w:val="360"/>
          <w:marRight w:val="0"/>
          <w:marTop w:val="200"/>
          <w:marBottom w:val="0"/>
          <w:divBdr>
            <w:top w:val="none" w:sz="0" w:space="0" w:color="auto"/>
            <w:left w:val="none" w:sz="0" w:space="0" w:color="auto"/>
            <w:bottom w:val="none" w:sz="0" w:space="0" w:color="auto"/>
            <w:right w:val="none" w:sz="0" w:space="0" w:color="auto"/>
          </w:divBdr>
        </w:div>
      </w:divsChild>
    </w:div>
    <w:div w:id="377749830">
      <w:bodyDiv w:val="1"/>
      <w:marLeft w:val="0"/>
      <w:marRight w:val="0"/>
      <w:marTop w:val="0"/>
      <w:marBottom w:val="0"/>
      <w:divBdr>
        <w:top w:val="none" w:sz="0" w:space="0" w:color="auto"/>
        <w:left w:val="none" w:sz="0" w:space="0" w:color="auto"/>
        <w:bottom w:val="none" w:sz="0" w:space="0" w:color="auto"/>
        <w:right w:val="none" w:sz="0" w:space="0" w:color="auto"/>
      </w:divBdr>
    </w:div>
    <w:div w:id="1141769508">
      <w:bodyDiv w:val="1"/>
      <w:marLeft w:val="0"/>
      <w:marRight w:val="0"/>
      <w:marTop w:val="0"/>
      <w:marBottom w:val="0"/>
      <w:divBdr>
        <w:top w:val="none" w:sz="0" w:space="0" w:color="auto"/>
        <w:left w:val="none" w:sz="0" w:space="0" w:color="auto"/>
        <w:bottom w:val="none" w:sz="0" w:space="0" w:color="auto"/>
        <w:right w:val="none" w:sz="0" w:space="0" w:color="auto"/>
      </w:divBdr>
    </w:div>
    <w:div w:id="1190339074">
      <w:bodyDiv w:val="1"/>
      <w:marLeft w:val="0"/>
      <w:marRight w:val="0"/>
      <w:marTop w:val="0"/>
      <w:marBottom w:val="0"/>
      <w:divBdr>
        <w:top w:val="none" w:sz="0" w:space="0" w:color="auto"/>
        <w:left w:val="none" w:sz="0" w:space="0" w:color="auto"/>
        <w:bottom w:val="none" w:sz="0" w:space="0" w:color="auto"/>
        <w:right w:val="none" w:sz="0" w:space="0" w:color="auto"/>
      </w:divBdr>
    </w:div>
    <w:div w:id="1247807774">
      <w:bodyDiv w:val="1"/>
      <w:marLeft w:val="0"/>
      <w:marRight w:val="0"/>
      <w:marTop w:val="0"/>
      <w:marBottom w:val="0"/>
      <w:divBdr>
        <w:top w:val="none" w:sz="0" w:space="0" w:color="auto"/>
        <w:left w:val="none" w:sz="0" w:space="0" w:color="auto"/>
        <w:bottom w:val="none" w:sz="0" w:space="0" w:color="auto"/>
        <w:right w:val="none" w:sz="0" w:space="0" w:color="auto"/>
      </w:divBdr>
      <w:divsChild>
        <w:div w:id="63112353">
          <w:marLeft w:val="0"/>
          <w:marRight w:val="0"/>
          <w:marTop w:val="0"/>
          <w:marBottom w:val="0"/>
          <w:divBdr>
            <w:top w:val="none" w:sz="0" w:space="0" w:color="auto"/>
            <w:left w:val="none" w:sz="0" w:space="0" w:color="auto"/>
            <w:bottom w:val="none" w:sz="0" w:space="0" w:color="auto"/>
            <w:right w:val="none" w:sz="0" w:space="0" w:color="auto"/>
          </w:divBdr>
        </w:div>
        <w:div w:id="85461781">
          <w:marLeft w:val="0"/>
          <w:marRight w:val="0"/>
          <w:marTop w:val="0"/>
          <w:marBottom w:val="0"/>
          <w:divBdr>
            <w:top w:val="none" w:sz="0" w:space="0" w:color="auto"/>
            <w:left w:val="none" w:sz="0" w:space="0" w:color="auto"/>
            <w:bottom w:val="none" w:sz="0" w:space="0" w:color="auto"/>
            <w:right w:val="none" w:sz="0" w:space="0" w:color="auto"/>
          </w:divBdr>
        </w:div>
        <w:div w:id="97648720">
          <w:marLeft w:val="0"/>
          <w:marRight w:val="0"/>
          <w:marTop w:val="0"/>
          <w:marBottom w:val="0"/>
          <w:divBdr>
            <w:top w:val="none" w:sz="0" w:space="0" w:color="auto"/>
            <w:left w:val="none" w:sz="0" w:space="0" w:color="auto"/>
            <w:bottom w:val="none" w:sz="0" w:space="0" w:color="auto"/>
            <w:right w:val="none" w:sz="0" w:space="0" w:color="auto"/>
          </w:divBdr>
        </w:div>
        <w:div w:id="110711278">
          <w:marLeft w:val="0"/>
          <w:marRight w:val="0"/>
          <w:marTop w:val="0"/>
          <w:marBottom w:val="0"/>
          <w:divBdr>
            <w:top w:val="none" w:sz="0" w:space="0" w:color="auto"/>
            <w:left w:val="none" w:sz="0" w:space="0" w:color="auto"/>
            <w:bottom w:val="none" w:sz="0" w:space="0" w:color="auto"/>
            <w:right w:val="none" w:sz="0" w:space="0" w:color="auto"/>
          </w:divBdr>
        </w:div>
        <w:div w:id="120462459">
          <w:marLeft w:val="0"/>
          <w:marRight w:val="0"/>
          <w:marTop w:val="0"/>
          <w:marBottom w:val="0"/>
          <w:divBdr>
            <w:top w:val="none" w:sz="0" w:space="0" w:color="auto"/>
            <w:left w:val="none" w:sz="0" w:space="0" w:color="auto"/>
            <w:bottom w:val="none" w:sz="0" w:space="0" w:color="auto"/>
            <w:right w:val="none" w:sz="0" w:space="0" w:color="auto"/>
          </w:divBdr>
        </w:div>
        <w:div w:id="121728785">
          <w:marLeft w:val="0"/>
          <w:marRight w:val="0"/>
          <w:marTop w:val="0"/>
          <w:marBottom w:val="0"/>
          <w:divBdr>
            <w:top w:val="none" w:sz="0" w:space="0" w:color="auto"/>
            <w:left w:val="none" w:sz="0" w:space="0" w:color="auto"/>
            <w:bottom w:val="none" w:sz="0" w:space="0" w:color="auto"/>
            <w:right w:val="none" w:sz="0" w:space="0" w:color="auto"/>
          </w:divBdr>
        </w:div>
        <w:div w:id="146748229">
          <w:marLeft w:val="0"/>
          <w:marRight w:val="0"/>
          <w:marTop w:val="0"/>
          <w:marBottom w:val="0"/>
          <w:divBdr>
            <w:top w:val="none" w:sz="0" w:space="0" w:color="auto"/>
            <w:left w:val="none" w:sz="0" w:space="0" w:color="auto"/>
            <w:bottom w:val="none" w:sz="0" w:space="0" w:color="auto"/>
            <w:right w:val="none" w:sz="0" w:space="0" w:color="auto"/>
          </w:divBdr>
        </w:div>
        <w:div w:id="147937826">
          <w:marLeft w:val="0"/>
          <w:marRight w:val="0"/>
          <w:marTop w:val="0"/>
          <w:marBottom w:val="0"/>
          <w:divBdr>
            <w:top w:val="none" w:sz="0" w:space="0" w:color="auto"/>
            <w:left w:val="none" w:sz="0" w:space="0" w:color="auto"/>
            <w:bottom w:val="none" w:sz="0" w:space="0" w:color="auto"/>
            <w:right w:val="none" w:sz="0" w:space="0" w:color="auto"/>
          </w:divBdr>
        </w:div>
        <w:div w:id="148399578">
          <w:marLeft w:val="0"/>
          <w:marRight w:val="0"/>
          <w:marTop w:val="0"/>
          <w:marBottom w:val="0"/>
          <w:divBdr>
            <w:top w:val="none" w:sz="0" w:space="0" w:color="auto"/>
            <w:left w:val="none" w:sz="0" w:space="0" w:color="auto"/>
            <w:bottom w:val="none" w:sz="0" w:space="0" w:color="auto"/>
            <w:right w:val="none" w:sz="0" w:space="0" w:color="auto"/>
          </w:divBdr>
        </w:div>
        <w:div w:id="160707046">
          <w:marLeft w:val="0"/>
          <w:marRight w:val="0"/>
          <w:marTop w:val="0"/>
          <w:marBottom w:val="0"/>
          <w:divBdr>
            <w:top w:val="none" w:sz="0" w:space="0" w:color="auto"/>
            <w:left w:val="none" w:sz="0" w:space="0" w:color="auto"/>
            <w:bottom w:val="none" w:sz="0" w:space="0" w:color="auto"/>
            <w:right w:val="none" w:sz="0" w:space="0" w:color="auto"/>
          </w:divBdr>
        </w:div>
        <w:div w:id="162549168">
          <w:marLeft w:val="0"/>
          <w:marRight w:val="0"/>
          <w:marTop w:val="0"/>
          <w:marBottom w:val="0"/>
          <w:divBdr>
            <w:top w:val="none" w:sz="0" w:space="0" w:color="auto"/>
            <w:left w:val="none" w:sz="0" w:space="0" w:color="auto"/>
            <w:bottom w:val="none" w:sz="0" w:space="0" w:color="auto"/>
            <w:right w:val="none" w:sz="0" w:space="0" w:color="auto"/>
          </w:divBdr>
        </w:div>
        <w:div w:id="196159819">
          <w:marLeft w:val="0"/>
          <w:marRight w:val="0"/>
          <w:marTop w:val="0"/>
          <w:marBottom w:val="0"/>
          <w:divBdr>
            <w:top w:val="none" w:sz="0" w:space="0" w:color="auto"/>
            <w:left w:val="none" w:sz="0" w:space="0" w:color="auto"/>
            <w:bottom w:val="none" w:sz="0" w:space="0" w:color="auto"/>
            <w:right w:val="none" w:sz="0" w:space="0" w:color="auto"/>
          </w:divBdr>
        </w:div>
        <w:div w:id="204955098">
          <w:marLeft w:val="0"/>
          <w:marRight w:val="0"/>
          <w:marTop w:val="0"/>
          <w:marBottom w:val="0"/>
          <w:divBdr>
            <w:top w:val="none" w:sz="0" w:space="0" w:color="auto"/>
            <w:left w:val="none" w:sz="0" w:space="0" w:color="auto"/>
            <w:bottom w:val="none" w:sz="0" w:space="0" w:color="auto"/>
            <w:right w:val="none" w:sz="0" w:space="0" w:color="auto"/>
          </w:divBdr>
        </w:div>
        <w:div w:id="226646465">
          <w:marLeft w:val="0"/>
          <w:marRight w:val="0"/>
          <w:marTop w:val="0"/>
          <w:marBottom w:val="0"/>
          <w:divBdr>
            <w:top w:val="none" w:sz="0" w:space="0" w:color="auto"/>
            <w:left w:val="none" w:sz="0" w:space="0" w:color="auto"/>
            <w:bottom w:val="none" w:sz="0" w:space="0" w:color="auto"/>
            <w:right w:val="none" w:sz="0" w:space="0" w:color="auto"/>
          </w:divBdr>
        </w:div>
        <w:div w:id="241568330">
          <w:marLeft w:val="0"/>
          <w:marRight w:val="0"/>
          <w:marTop w:val="0"/>
          <w:marBottom w:val="0"/>
          <w:divBdr>
            <w:top w:val="none" w:sz="0" w:space="0" w:color="auto"/>
            <w:left w:val="none" w:sz="0" w:space="0" w:color="auto"/>
            <w:bottom w:val="none" w:sz="0" w:space="0" w:color="auto"/>
            <w:right w:val="none" w:sz="0" w:space="0" w:color="auto"/>
          </w:divBdr>
        </w:div>
        <w:div w:id="282619059">
          <w:marLeft w:val="0"/>
          <w:marRight w:val="0"/>
          <w:marTop w:val="0"/>
          <w:marBottom w:val="0"/>
          <w:divBdr>
            <w:top w:val="none" w:sz="0" w:space="0" w:color="auto"/>
            <w:left w:val="none" w:sz="0" w:space="0" w:color="auto"/>
            <w:bottom w:val="none" w:sz="0" w:space="0" w:color="auto"/>
            <w:right w:val="none" w:sz="0" w:space="0" w:color="auto"/>
          </w:divBdr>
        </w:div>
        <w:div w:id="328825609">
          <w:marLeft w:val="0"/>
          <w:marRight w:val="0"/>
          <w:marTop w:val="0"/>
          <w:marBottom w:val="0"/>
          <w:divBdr>
            <w:top w:val="none" w:sz="0" w:space="0" w:color="auto"/>
            <w:left w:val="none" w:sz="0" w:space="0" w:color="auto"/>
            <w:bottom w:val="none" w:sz="0" w:space="0" w:color="auto"/>
            <w:right w:val="none" w:sz="0" w:space="0" w:color="auto"/>
          </w:divBdr>
        </w:div>
        <w:div w:id="338120105">
          <w:marLeft w:val="0"/>
          <w:marRight w:val="0"/>
          <w:marTop w:val="0"/>
          <w:marBottom w:val="0"/>
          <w:divBdr>
            <w:top w:val="none" w:sz="0" w:space="0" w:color="auto"/>
            <w:left w:val="none" w:sz="0" w:space="0" w:color="auto"/>
            <w:bottom w:val="none" w:sz="0" w:space="0" w:color="auto"/>
            <w:right w:val="none" w:sz="0" w:space="0" w:color="auto"/>
          </w:divBdr>
        </w:div>
        <w:div w:id="340936447">
          <w:marLeft w:val="0"/>
          <w:marRight w:val="0"/>
          <w:marTop w:val="0"/>
          <w:marBottom w:val="0"/>
          <w:divBdr>
            <w:top w:val="none" w:sz="0" w:space="0" w:color="auto"/>
            <w:left w:val="none" w:sz="0" w:space="0" w:color="auto"/>
            <w:bottom w:val="none" w:sz="0" w:space="0" w:color="auto"/>
            <w:right w:val="none" w:sz="0" w:space="0" w:color="auto"/>
          </w:divBdr>
        </w:div>
        <w:div w:id="429859162">
          <w:marLeft w:val="0"/>
          <w:marRight w:val="0"/>
          <w:marTop w:val="0"/>
          <w:marBottom w:val="0"/>
          <w:divBdr>
            <w:top w:val="none" w:sz="0" w:space="0" w:color="auto"/>
            <w:left w:val="none" w:sz="0" w:space="0" w:color="auto"/>
            <w:bottom w:val="none" w:sz="0" w:space="0" w:color="auto"/>
            <w:right w:val="none" w:sz="0" w:space="0" w:color="auto"/>
          </w:divBdr>
        </w:div>
        <w:div w:id="434909419">
          <w:marLeft w:val="0"/>
          <w:marRight w:val="0"/>
          <w:marTop w:val="0"/>
          <w:marBottom w:val="0"/>
          <w:divBdr>
            <w:top w:val="none" w:sz="0" w:space="0" w:color="auto"/>
            <w:left w:val="none" w:sz="0" w:space="0" w:color="auto"/>
            <w:bottom w:val="none" w:sz="0" w:space="0" w:color="auto"/>
            <w:right w:val="none" w:sz="0" w:space="0" w:color="auto"/>
          </w:divBdr>
        </w:div>
        <w:div w:id="452409709">
          <w:marLeft w:val="0"/>
          <w:marRight w:val="0"/>
          <w:marTop w:val="0"/>
          <w:marBottom w:val="0"/>
          <w:divBdr>
            <w:top w:val="none" w:sz="0" w:space="0" w:color="auto"/>
            <w:left w:val="none" w:sz="0" w:space="0" w:color="auto"/>
            <w:bottom w:val="none" w:sz="0" w:space="0" w:color="auto"/>
            <w:right w:val="none" w:sz="0" w:space="0" w:color="auto"/>
          </w:divBdr>
        </w:div>
        <w:div w:id="468282833">
          <w:marLeft w:val="0"/>
          <w:marRight w:val="0"/>
          <w:marTop w:val="0"/>
          <w:marBottom w:val="0"/>
          <w:divBdr>
            <w:top w:val="none" w:sz="0" w:space="0" w:color="auto"/>
            <w:left w:val="none" w:sz="0" w:space="0" w:color="auto"/>
            <w:bottom w:val="none" w:sz="0" w:space="0" w:color="auto"/>
            <w:right w:val="none" w:sz="0" w:space="0" w:color="auto"/>
          </w:divBdr>
        </w:div>
        <w:div w:id="469565522">
          <w:marLeft w:val="0"/>
          <w:marRight w:val="0"/>
          <w:marTop w:val="0"/>
          <w:marBottom w:val="0"/>
          <w:divBdr>
            <w:top w:val="none" w:sz="0" w:space="0" w:color="auto"/>
            <w:left w:val="none" w:sz="0" w:space="0" w:color="auto"/>
            <w:bottom w:val="none" w:sz="0" w:space="0" w:color="auto"/>
            <w:right w:val="none" w:sz="0" w:space="0" w:color="auto"/>
          </w:divBdr>
        </w:div>
        <w:div w:id="484400126">
          <w:marLeft w:val="0"/>
          <w:marRight w:val="0"/>
          <w:marTop w:val="0"/>
          <w:marBottom w:val="0"/>
          <w:divBdr>
            <w:top w:val="none" w:sz="0" w:space="0" w:color="auto"/>
            <w:left w:val="none" w:sz="0" w:space="0" w:color="auto"/>
            <w:bottom w:val="none" w:sz="0" w:space="0" w:color="auto"/>
            <w:right w:val="none" w:sz="0" w:space="0" w:color="auto"/>
          </w:divBdr>
        </w:div>
        <w:div w:id="603345380">
          <w:marLeft w:val="0"/>
          <w:marRight w:val="0"/>
          <w:marTop w:val="0"/>
          <w:marBottom w:val="0"/>
          <w:divBdr>
            <w:top w:val="none" w:sz="0" w:space="0" w:color="auto"/>
            <w:left w:val="none" w:sz="0" w:space="0" w:color="auto"/>
            <w:bottom w:val="none" w:sz="0" w:space="0" w:color="auto"/>
            <w:right w:val="none" w:sz="0" w:space="0" w:color="auto"/>
          </w:divBdr>
        </w:div>
        <w:div w:id="627516690">
          <w:marLeft w:val="0"/>
          <w:marRight w:val="0"/>
          <w:marTop w:val="0"/>
          <w:marBottom w:val="0"/>
          <w:divBdr>
            <w:top w:val="none" w:sz="0" w:space="0" w:color="auto"/>
            <w:left w:val="none" w:sz="0" w:space="0" w:color="auto"/>
            <w:bottom w:val="none" w:sz="0" w:space="0" w:color="auto"/>
            <w:right w:val="none" w:sz="0" w:space="0" w:color="auto"/>
          </w:divBdr>
        </w:div>
        <w:div w:id="630791964">
          <w:marLeft w:val="0"/>
          <w:marRight w:val="0"/>
          <w:marTop w:val="0"/>
          <w:marBottom w:val="0"/>
          <w:divBdr>
            <w:top w:val="none" w:sz="0" w:space="0" w:color="auto"/>
            <w:left w:val="none" w:sz="0" w:space="0" w:color="auto"/>
            <w:bottom w:val="none" w:sz="0" w:space="0" w:color="auto"/>
            <w:right w:val="none" w:sz="0" w:space="0" w:color="auto"/>
          </w:divBdr>
        </w:div>
        <w:div w:id="695930477">
          <w:marLeft w:val="0"/>
          <w:marRight w:val="0"/>
          <w:marTop w:val="0"/>
          <w:marBottom w:val="0"/>
          <w:divBdr>
            <w:top w:val="none" w:sz="0" w:space="0" w:color="auto"/>
            <w:left w:val="none" w:sz="0" w:space="0" w:color="auto"/>
            <w:bottom w:val="none" w:sz="0" w:space="0" w:color="auto"/>
            <w:right w:val="none" w:sz="0" w:space="0" w:color="auto"/>
          </w:divBdr>
        </w:div>
        <w:div w:id="718286331">
          <w:marLeft w:val="0"/>
          <w:marRight w:val="0"/>
          <w:marTop w:val="0"/>
          <w:marBottom w:val="0"/>
          <w:divBdr>
            <w:top w:val="none" w:sz="0" w:space="0" w:color="auto"/>
            <w:left w:val="none" w:sz="0" w:space="0" w:color="auto"/>
            <w:bottom w:val="none" w:sz="0" w:space="0" w:color="auto"/>
            <w:right w:val="none" w:sz="0" w:space="0" w:color="auto"/>
          </w:divBdr>
        </w:div>
        <w:div w:id="774441408">
          <w:marLeft w:val="0"/>
          <w:marRight w:val="0"/>
          <w:marTop w:val="0"/>
          <w:marBottom w:val="0"/>
          <w:divBdr>
            <w:top w:val="none" w:sz="0" w:space="0" w:color="auto"/>
            <w:left w:val="none" w:sz="0" w:space="0" w:color="auto"/>
            <w:bottom w:val="none" w:sz="0" w:space="0" w:color="auto"/>
            <w:right w:val="none" w:sz="0" w:space="0" w:color="auto"/>
          </w:divBdr>
        </w:div>
        <w:div w:id="788090330">
          <w:marLeft w:val="0"/>
          <w:marRight w:val="0"/>
          <w:marTop w:val="0"/>
          <w:marBottom w:val="0"/>
          <w:divBdr>
            <w:top w:val="none" w:sz="0" w:space="0" w:color="auto"/>
            <w:left w:val="none" w:sz="0" w:space="0" w:color="auto"/>
            <w:bottom w:val="none" w:sz="0" w:space="0" w:color="auto"/>
            <w:right w:val="none" w:sz="0" w:space="0" w:color="auto"/>
          </w:divBdr>
        </w:div>
        <w:div w:id="828516031">
          <w:marLeft w:val="0"/>
          <w:marRight w:val="0"/>
          <w:marTop w:val="0"/>
          <w:marBottom w:val="0"/>
          <w:divBdr>
            <w:top w:val="none" w:sz="0" w:space="0" w:color="auto"/>
            <w:left w:val="none" w:sz="0" w:space="0" w:color="auto"/>
            <w:bottom w:val="none" w:sz="0" w:space="0" w:color="auto"/>
            <w:right w:val="none" w:sz="0" w:space="0" w:color="auto"/>
          </w:divBdr>
        </w:div>
        <w:div w:id="836195178">
          <w:marLeft w:val="0"/>
          <w:marRight w:val="0"/>
          <w:marTop w:val="0"/>
          <w:marBottom w:val="0"/>
          <w:divBdr>
            <w:top w:val="none" w:sz="0" w:space="0" w:color="auto"/>
            <w:left w:val="none" w:sz="0" w:space="0" w:color="auto"/>
            <w:bottom w:val="none" w:sz="0" w:space="0" w:color="auto"/>
            <w:right w:val="none" w:sz="0" w:space="0" w:color="auto"/>
          </w:divBdr>
        </w:div>
        <w:div w:id="856425057">
          <w:marLeft w:val="0"/>
          <w:marRight w:val="0"/>
          <w:marTop w:val="0"/>
          <w:marBottom w:val="0"/>
          <w:divBdr>
            <w:top w:val="none" w:sz="0" w:space="0" w:color="auto"/>
            <w:left w:val="none" w:sz="0" w:space="0" w:color="auto"/>
            <w:bottom w:val="none" w:sz="0" w:space="0" w:color="auto"/>
            <w:right w:val="none" w:sz="0" w:space="0" w:color="auto"/>
          </w:divBdr>
        </w:div>
        <w:div w:id="871071646">
          <w:marLeft w:val="0"/>
          <w:marRight w:val="0"/>
          <w:marTop w:val="0"/>
          <w:marBottom w:val="0"/>
          <w:divBdr>
            <w:top w:val="none" w:sz="0" w:space="0" w:color="auto"/>
            <w:left w:val="none" w:sz="0" w:space="0" w:color="auto"/>
            <w:bottom w:val="none" w:sz="0" w:space="0" w:color="auto"/>
            <w:right w:val="none" w:sz="0" w:space="0" w:color="auto"/>
          </w:divBdr>
        </w:div>
        <w:div w:id="918556760">
          <w:marLeft w:val="0"/>
          <w:marRight w:val="0"/>
          <w:marTop w:val="0"/>
          <w:marBottom w:val="0"/>
          <w:divBdr>
            <w:top w:val="none" w:sz="0" w:space="0" w:color="auto"/>
            <w:left w:val="none" w:sz="0" w:space="0" w:color="auto"/>
            <w:bottom w:val="none" w:sz="0" w:space="0" w:color="auto"/>
            <w:right w:val="none" w:sz="0" w:space="0" w:color="auto"/>
          </w:divBdr>
        </w:div>
        <w:div w:id="947926043">
          <w:marLeft w:val="0"/>
          <w:marRight w:val="0"/>
          <w:marTop w:val="0"/>
          <w:marBottom w:val="0"/>
          <w:divBdr>
            <w:top w:val="none" w:sz="0" w:space="0" w:color="auto"/>
            <w:left w:val="none" w:sz="0" w:space="0" w:color="auto"/>
            <w:bottom w:val="none" w:sz="0" w:space="0" w:color="auto"/>
            <w:right w:val="none" w:sz="0" w:space="0" w:color="auto"/>
          </w:divBdr>
        </w:div>
        <w:div w:id="969677038">
          <w:marLeft w:val="0"/>
          <w:marRight w:val="0"/>
          <w:marTop w:val="0"/>
          <w:marBottom w:val="0"/>
          <w:divBdr>
            <w:top w:val="none" w:sz="0" w:space="0" w:color="auto"/>
            <w:left w:val="none" w:sz="0" w:space="0" w:color="auto"/>
            <w:bottom w:val="none" w:sz="0" w:space="0" w:color="auto"/>
            <w:right w:val="none" w:sz="0" w:space="0" w:color="auto"/>
          </w:divBdr>
        </w:div>
        <w:div w:id="972252769">
          <w:marLeft w:val="0"/>
          <w:marRight w:val="0"/>
          <w:marTop w:val="0"/>
          <w:marBottom w:val="0"/>
          <w:divBdr>
            <w:top w:val="none" w:sz="0" w:space="0" w:color="auto"/>
            <w:left w:val="none" w:sz="0" w:space="0" w:color="auto"/>
            <w:bottom w:val="none" w:sz="0" w:space="0" w:color="auto"/>
            <w:right w:val="none" w:sz="0" w:space="0" w:color="auto"/>
          </w:divBdr>
        </w:div>
        <w:div w:id="985087642">
          <w:marLeft w:val="0"/>
          <w:marRight w:val="0"/>
          <w:marTop w:val="0"/>
          <w:marBottom w:val="0"/>
          <w:divBdr>
            <w:top w:val="none" w:sz="0" w:space="0" w:color="auto"/>
            <w:left w:val="none" w:sz="0" w:space="0" w:color="auto"/>
            <w:bottom w:val="none" w:sz="0" w:space="0" w:color="auto"/>
            <w:right w:val="none" w:sz="0" w:space="0" w:color="auto"/>
          </w:divBdr>
        </w:div>
        <w:div w:id="986859001">
          <w:marLeft w:val="0"/>
          <w:marRight w:val="0"/>
          <w:marTop w:val="0"/>
          <w:marBottom w:val="0"/>
          <w:divBdr>
            <w:top w:val="none" w:sz="0" w:space="0" w:color="auto"/>
            <w:left w:val="none" w:sz="0" w:space="0" w:color="auto"/>
            <w:bottom w:val="none" w:sz="0" w:space="0" w:color="auto"/>
            <w:right w:val="none" w:sz="0" w:space="0" w:color="auto"/>
          </w:divBdr>
        </w:div>
        <w:div w:id="1007176617">
          <w:marLeft w:val="0"/>
          <w:marRight w:val="0"/>
          <w:marTop w:val="0"/>
          <w:marBottom w:val="0"/>
          <w:divBdr>
            <w:top w:val="none" w:sz="0" w:space="0" w:color="auto"/>
            <w:left w:val="none" w:sz="0" w:space="0" w:color="auto"/>
            <w:bottom w:val="none" w:sz="0" w:space="0" w:color="auto"/>
            <w:right w:val="none" w:sz="0" w:space="0" w:color="auto"/>
          </w:divBdr>
        </w:div>
        <w:div w:id="1032994009">
          <w:marLeft w:val="0"/>
          <w:marRight w:val="0"/>
          <w:marTop w:val="0"/>
          <w:marBottom w:val="0"/>
          <w:divBdr>
            <w:top w:val="none" w:sz="0" w:space="0" w:color="auto"/>
            <w:left w:val="none" w:sz="0" w:space="0" w:color="auto"/>
            <w:bottom w:val="none" w:sz="0" w:space="0" w:color="auto"/>
            <w:right w:val="none" w:sz="0" w:space="0" w:color="auto"/>
          </w:divBdr>
        </w:div>
        <w:div w:id="1069615404">
          <w:marLeft w:val="0"/>
          <w:marRight w:val="0"/>
          <w:marTop w:val="0"/>
          <w:marBottom w:val="0"/>
          <w:divBdr>
            <w:top w:val="none" w:sz="0" w:space="0" w:color="auto"/>
            <w:left w:val="none" w:sz="0" w:space="0" w:color="auto"/>
            <w:bottom w:val="none" w:sz="0" w:space="0" w:color="auto"/>
            <w:right w:val="none" w:sz="0" w:space="0" w:color="auto"/>
          </w:divBdr>
        </w:div>
        <w:div w:id="1079134832">
          <w:marLeft w:val="0"/>
          <w:marRight w:val="0"/>
          <w:marTop w:val="0"/>
          <w:marBottom w:val="0"/>
          <w:divBdr>
            <w:top w:val="none" w:sz="0" w:space="0" w:color="auto"/>
            <w:left w:val="none" w:sz="0" w:space="0" w:color="auto"/>
            <w:bottom w:val="none" w:sz="0" w:space="0" w:color="auto"/>
            <w:right w:val="none" w:sz="0" w:space="0" w:color="auto"/>
          </w:divBdr>
        </w:div>
        <w:div w:id="1095440995">
          <w:marLeft w:val="0"/>
          <w:marRight w:val="0"/>
          <w:marTop w:val="0"/>
          <w:marBottom w:val="0"/>
          <w:divBdr>
            <w:top w:val="none" w:sz="0" w:space="0" w:color="auto"/>
            <w:left w:val="none" w:sz="0" w:space="0" w:color="auto"/>
            <w:bottom w:val="none" w:sz="0" w:space="0" w:color="auto"/>
            <w:right w:val="none" w:sz="0" w:space="0" w:color="auto"/>
          </w:divBdr>
        </w:div>
        <w:div w:id="1106727184">
          <w:marLeft w:val="0"/>
          <w:marRight w:val="0"/>
          <w:marTop w:val="0"/>
          <w:marBottom w:val="0"/>
          <w:divBdr>
            <w:top w:val="none" w:sz="0" w:space="0" w:color="auto"/>
            <w:left w:val="none" w:sz="0" w:space="0" w:color="auto"/>
            <w:bottom w:val="none" w:sz="0" w:space="0" w:color="auto"/>
            <w:right w:val="none" w:sz="0" w:space="0" w:color="auto"/>
          </w:divBdr>
        </w:div>
        <w:div w:id="1118254762">
          <w:marLeft w:val="0"/>
          <w:marRight w:val="0"/>
          <w:marTop w:val="0"/>
          <w:marBottom w:val="0"/>
          <w:divBdr>
            <w:top w:val="none" w:sz="0" w:space="0" w:color="auto"/>
            <w:left w:val="none" w:sz="0" w:space="0" w:color="auto"/>
            <w:bottom w:val="none" w:sz="0" w:space="0" w:color="auto"/>
            <w:right w:val="none" w:sz="0" w:space="0" w:color="auto"/>
          </w:divBdr>
        </w:div>
        <w:div w:id="1132746150">
          <w:marLeft w:val="0"/>
          <w:marRight w:val="0"/>
          <w:marTop w:val="0"/>
          <w:marBottom w:val="0"/>
          <w:divBdr>
            <w:top w:val="none" w:sz="0" w:space="0" w:color="auto"/>
            <w:left w:val="none" w:sz="0" w:space="0" w:color="auto"/>
            <w:bottom w:val="none" w:sz="0" w:space="0" w:color="auto"/>
            <w:right w:val="none" w:sz="0" w:space="0" w:color="auto"/>
          </w:divBdr>
        </w:div>
        <w:div w:id="1203442410">
          <w:marLeft w:val="0"/>
          <w:marRight w:val="0"/>
          <w:marTop w:val="0"/>
          <w:marBottom w:val="0"/>
          <w:divBdr>
            <w:top w:val="none" w:sz="0" w:space="0" w:color="auto"/>
            <w:left w:val="none" w:sz="0" w:space="0" w:color="auto"/>
            <w:bottom w:val="none" w:sz="0" w:space="0" w:color="auto"/>
            <w:right w:val="none" w:sz="0" w:space="0" w:color="auto"/>
          </w:divBdr>
        </w:div>
        <w:div w:id="1207257199">
          <w:marLeft w:val="0"/>
          <w:marRight w:val="0"/>
          <w:marTop w:val="0"/>
          <w:marBottom w:val="0"/>
          <w:divBdr>
            <w:top w:val="none" w:sz="0" w:space="0" w:color="auto"/>
            <w:left w:val="none" w:sz="0" w:space="0" w:color="auto"/>
            <w:bottom w:val="none" w:sz="0" w:space="0" w:color="auto"/>
            <w:right w:val="none" w:sz="0" w:space="0" w:color="auto"/>
          </w:divBdr>
        </w:div>
        <w:div w:id="1215697682">
          <w:marLeft w:val="0"/>
          <w:marRight w:val="0"/>
          <w:marTop w:val="0"/>
          <w:marBottom w:val="0"/>
          <w:divBdr>
            <w:top w:val="none" w:sz="0" w:space="0" w:color="auto"/>
            <w:left w:val="none" w:sz="0" w:space="0" w:color="auto"/>
            <w:bottom w:val="none" w:sz="0" w:space="0" w:color="auto"/>
            <w:right w:val="none" w:sz="0" w:space="0" w:color="auto"/>
          </w:divBdr>
        </w:div>
        <w:div w:id="1243098174">
          <w:marLeft w:val="0"/>
          <w:marRight w:val="0"/>
          <w:marTop w:val="0"/>
          <w:marBottom w:val="0"/>
          <w:divBdr>
            <w:top w:val="none" w:sz="0" w:space="0" w:color="auto"/>
            <w:left w:val="none" w:sz="0" w:space="0" w:color="auto"/>
            <w:bottom w:val="none" w:sz="0" w:space="0" w:color="auto"/>
            <w:right w:val="none" w:sz="0" w:space="0" w:color="auto"/>
          </w:divBdr>
        </w:div>
        <w:div w:id="1245725145">
          <w:marLeft w:val="0"/>
          <w:marRight w:val="0"/>
          <w:marTop w:val="0"/>
          <w:marBottom w:val="0"/>
          <w:divBdr>
            <w:top w:val="none" w:sz="0" w:space="0" w:color="auto"/>
            <w:left w:val="none" w:sz="0" w:space="0" w:color="auto"/>
            <w:bottom w:val="none" w:sz="0" w:space="0" w:color="auto"/>
            <w:right w:val="none" w:sz="0" w:space="0" w:color="auto"/>
          </w:divBdr>
        </w:div>
        <w:div w:id="1248617861">
          <w:marLeft w:val="0"/>
          <w:marRight w:val="0"/>
          <w:marTop w:val="0"/>
          <w:marBottom w:val="0"/>
          <w:divBdr>
            <w:top w:val="none" w:sz="0" w:space="0" w:color="auto"/>
            <w:left w:val="none" w:sz="0" w:space="0" w:color="auto"/>
            <w:bottom w:val="none" w:sz="0" w:space="0" w:color="auto"/>
            <w:right w:val="none" w:sz="0" w:space="0" w:color="auto"/>
          </w:divBdr>
        </w:div>
        <w:div w:id="1258169737">
          <w:marLeft w:val="0"/>
          <w:marRight w:val="0"/>
          <w:marTop w:val="0"/>
          <w:marBottom w:val="0"/>
          <w:divBdr>
            <w:top w:val="none" w:sz="0" w:space="0" w:color="auto"/>
            <w:left w:val="none" w:sz="0" w:space="0" w:color="auto"/>
            <w:bottom w:val="none" w:sz="0" w:space="0" w:color="auto"/>
            <w:right w:val="none" w:sz="0" w:space="0" w:color="auto"/>
          </w:divBdr>
        </w:div>
        <w:div w:id="1270046486">
          <w:marLeft w:val="0"/>
          <w:marRight w:val="0"/>
          <w:marTop w:val="0"/>
          <w:marBottom w:val="0"/>
          <w:divBdr>
            <w:top w:val="none" w:sz="0" w:space="0" w:color="auto"/>
            <w:left w:val="none" w:sz="0" w:space="0" w:color="auto"/>
            <w:bottom w:val="none" w:sz="0" w:space="0" w:color="auto"/>
            <w:right w:val="none" w:sz="0" w:space="0" w:color="auto"/>
          </w:divBdr>
        </w:div>
        <w:div w:id="1311252857">
          <w:marLeft w:val="0"/>
          <w:marRight w:val="0"/>
          <w:marTop w:val="0"/>
          <w:marBottom w:val="0"/>
          <w:divBdr>
            <w:top w:val="none" w:sz="0" w:space="0" w:color="auto"/>
            <w:left w:val="none" w:sz="0" w:space="0" w:color="auto"/>
            <w:bottom w:val="none" w:sz="0" w:space="0" w:color="auto"/>
            <w:right w:val="none" w:sz="0" w:space="0" w:color="auto"/>
          </w:divBdr>
        </w:div>
        <w:div w:id="1325086886">
          <w:marLeft w:val="0"/>
          <w:marRight w:val="0"/>
          <w:marTop w:val="0"/>
          <w:marBottom w:val="0"/>
          <w:divBdr>
            <w:top w:val="none" w:sz="0" w:space="0" w:color="auto"/>
            <w:left w:val="none" w:sz="0" w:space="0" w:color="auto"/>
            <w:bottom w:val="none" w:sz="0" w:space="0" w:color="auto"/>
            <w:right w:val="none" w:sz="0" w:space="0" w:color="auto"/>
          </w:divBdr>
        </w:div>
        <w:div w:id="1433668113">
          <w:marLeft w:val="0"/>
          <w:marRight w:val="0"/>
          <w:marTop w:val="0"/>
          <w:marBottom w:val="0"/>
          <w:divBdr>
            <w:top w:val="none" w:sz="0" w:space="0" w:color="auto"/>
            <w:left w:val="none" w:sz="0" w:space="0" w:color="auto"/>
            <w:bottom w:val="none" w:sz="0" w:space="0" w:color="auto"/>
            <w:right w:val="none" w:sz="0" w:space="0" w:color="auto"/>
          </w:divBdr>
        </w:div>
        <w:div w:id="1437019388">
          <w:marLeft w:val="0"/>
          <w:marRight w:val="0"/>
          <w:marTop w:val="0"/>
          <w:marBottom w:val="0"/>
          <w:divBdr>
            <w:top w:val="none" w:sz="0" w:space="0" w:color="auto"/>
            <w:left w:val="none" w:sz="0" w:space="0" w:color="auto"/>
            <w:bottom w:val="none" w:sz="0" w:space="0" w:color="auto"/>
            <w:right w:val="none" w:sz="0" w:space="0" w:color="auto"/>
          </w:divBdr>
        </w:div>
        <w:div w:id="1442339827">
          <w:marLeft w:val="0"/>
          <w:marRight w:val="0"/>
          <w:marTop w:val="0"/>
          <w:marBottom w:val="0"/>
          <w:divBdr>
            <w:top w:val="none" w:sz="0" w:space="0" w:color="auto"/>
            <w:left w:val="none" w:sz="0" w:space="0" w:color="auto"/>
            <w:bottom w:val="none" w:sz="0" w:space="0" w:color="auto"/>
            <w:right w:val="none" w:sz="0" w:space="0" w:color="auto"/>
          </w:divBdr>
        </w:div>
        <w:div w:id="1465738662">
          <w:marLeft w:val="0"/>
          <w:marRight w:val="0"/>
          <w:marTop w:val="0"/>
          <w:marBottom w:val="0"/>
          <w:divBdr>
            <w:top w:val="none" w:sz="0" w:space="0" w:color="auto"/>
            <w:left w:val="none" w:sz="0" w:space="0" w:color="auto"/>
            <w:bottom w:val="none" w:sz="0" w:space="0" w:color="auto"/>
            <w:right w:val="none" w:sz="0" w:space="0" w:color="auto"/>
          </w:divBdr>
        </w:div>
        <w:div w:id="1501579397">
          <w:marLeft w:val="0"/>
          <w:marRight w:val="0"/>
          <w:marTop w:val="0"/>
          <w:marBottom w:val="0"/>
          <w:divBdr>
            <w:top w:val="none" w:sz="0" w:space="0" w:color="auto"/>
            <w:left w:val="none" w:sz="0" w:space="0" w:color="auto"/>
            <w:bottom w:val="none" w:sz="0" w:space="0" w:color="auto"/>
            <w:right w:val="none" w:sz="0" w:space="0" w:color="auto"/>
          </w:divBdr>
        </w:div>
        <w:div w:id="1508444165">
          <w:marLeft w:val="0"/>
          <w:marRight w:val="0"/>
          <w:marTop w:val="0"/>
          <w:marBottom w:val="0"/>
          <w:divBdr>
            <w:top w:val="none" w:sz="0" w:space="0" w:color="auto"/>
            <w:left w:val="none" w:sz="0" w:space="0" w:color="auto"/>
            <w:bottom w:val="none" w:sz="0" w:space="0" w:color="auto"/>
            <w:right w:val="none" w:sz="0" w:space="0" w:color="auto"/>
          </w:divBdr>
        </w:div>
        <w:div w:id="1509564454">
          <w:marLeft w:val="0"/>
          <w:marRight w:val="0"/>
          <w:marTop w:val="0"/>
          <w:marBottom w:val="0"/>
          <w:divBdr>
            <w:top w:val="none" w:sz="0" w:space="0" w:color="auto"/>
            <w:left w:val="none" w:sz="0" w:space="0" w:color="auto"/>
            <w:bottom w:val="none" w:sz="0" w:space="0" w:color="auto"/>
            <w:right w:val="none" w:sz="0" w:space="0" w:color="auto"/>
          </w:divBdr>
        </w:div>
        <w:div w:id="1548444849">
          <w:marLeft w:val="0"/>
          <w:marRight w:val="0"/>
          <w:marTop w:val="0"/>
          <w:marBottom w:val="0"/>
          <w:divBdr>
            <w:top w:val="none" w:sz="0" w:space="0" w:color="auto"/>
            <w:left w:val="none" w:sz="0" w:space="0" w:color="auto"/>
            <w:bottom w:val="none" w:sz="0" w:space="0" w:color="auto"/>
            <w:right w:val="none" w:sz="0" w:space="0" w:color="auto"/>
          </w:divBdr>
        </w:div>
        <w:div w:id="1580553909">
          <w:marLeft w:val="0"/>
          <w:marRight w:val="0"/>
          <w:marTop w:val="0"/>
          <w:marBottom w:val="0"/>
          <w:divBdr>
            <w:top w:val="none" w:sz="0" w:space="0" w:color="auto"/>
            <w:left w:val="none" w:sz="0" w:space="0" w:color="auto"/>
            <w:bottom w:val="none" w:sz="0" w:space="0" w:color="auto"/>
            <w:right w:val="none" w:sz="0" w:space="0" w:color="auto"/>
          </w:divBdr>
        </w:div>
        <w:div w:id="1610578081">
          <w:marLeft w:val="0"/>
          <w:marRight w:val="0"/>
          <w:marTop w:val="0"/>
          <w:marBottom w:val="0"/>
          <w:divBdr>
            <w:top w:val="none" w:sz="0" w:space="0" w:color="auto"/>
            <w:left w:val="none" w:sz="0" w:space="0" w:color="auto"/>
            <w:bottom w:val="none" w:sz="0" w:space="0" w:color="auto"/>
            <w:right w:val="none" w:sz="0" w:space="0" w:color="auto"/>
          </w:divBdr>
        </w:div>
        <w:div w:id="1636566510">
          <w:marLeft w:val="0"/>
          <w:marRight w:val="0"/>
          <w:marTop w:val="0"/>
          <w:marBottom w:val="0"/>
          <w:divBdr>
            <w:top w:val="none" w:sz="0" w:space="0" w:color="auto"/>
            <w:left w:val="none" w:sz="0" w:space="0" w:color="auto"/>
            <w:bottom w:val="none" w:sz="0" w:space="0" w:color="auto"/>
            <w:right w:val="none" w:sz="0" w:space="0" w:color="auto"/>
          </w:divBdr>
        </w:div>
        <w:div w:id="1643849220">
          <w:marLeft w:val="0"/>
          <w:marRight w:val="0"/>
          <w:marTop w:val="0"/>
          <w:marBottom w:val="0"/>
          <w:divBdr>
            <w:top w:val="none" w:sz="0" w:space="0" w:color="auto"/>
            <w:left w:val="none" w:sz="0" w:space="0" w:color="auto"/>
            <w:bottom w:val="none" w:sz="0" w:space="0" w:color="auto"/>
            <w:right w:val="none" w:sz="0" w:space="0" w:color="auto"/>
          </w:divBdr>
        </w:div>
        <w:div w:id="1660845999">
          <w:marLeft w:val="0"/>
          <w:marRight w:val="0"/>
          <w:marTop w:val="0"/>
          <w:marBottom w:val="0"/>
          <w:divBdr>
            <w:top w:val="none" w:sz="0" w:space="0" w:color="auto"/>
            <w:left w:val="none" w:sz="0" w:space="0" w:color="auto"/>
            <w:bottom w:val="none" w:sz="0" w:space="0" w:color="auto"/>
            <w:right w:val="none" w:sz="0" w:space="0" w:color="auto"/>
          </w:divBdr>
        </w:div>
        <w:div w:id="1682849822">
          <w:marLeft w:val="0"/>
          <w:marRight w:val="0"/>
          <w:marTop w:val="0"/>
          <w:marBottom w:val="0"/>
          <w:divBdr>
            <w:top w:val="none" w:sz="0" w:space="0" w:color="auto"/>
            <w:left w:val="none" w:sz="0" w:space="0" w:color="auto"/>
            <w:bottom w:val="none" w:sz="0" w:space="0" w:color="auto"/>
            <w:right w:val="none" w:sz="0" w:space="0" w:color="auto"/>
          </w:divBdr>
        </w:div>
        <w:div w:id="1686595906">
          <w:marLeft w:val="0"/>
          <w:marRight w:val="0"/>
          <w:marTop w:val="0"/>
          <w:marBottom w:val="0"/>
          <w:divBdr>
            <w:top w:val="none" w:sz="0" w:space="0" w:color="auto"/>
            <w:left w:val="none" w:sz="0" w:space="0" w:color="auto"/>
            <w:bottom w:val="none" w:sz="0" w:space="0" w:color="auto"/>
            <w:right w:val="none" w:sz="0" w:space="0" w:color="auto"/>
          </w:divBdr>
        </w:div>
        <w:div w:id="1764494579">
          <w:marLeft w:val="0"/>
          <w:marRight w:val="0"/>
          <w:marTop w:val="0"/>
          <w:marBottom w:val="0"/>
          <w:divBdr>
            <w:top w:val="none" w:sz="0" w:space="0" w:color="auto"/>
            <w:left w:val="none" w:sz="0" w:space="0" w:color="auto"/>
            <w:bottom w:val="none" w:sz="0" w:space="0" w:color="auto"/>
            <w:right w:val="none" w:sz="0" w:space="0" w:color="auto"/>
          </w:divBdr>
        </w:div>
        <w:div w:id="1774011457">
          <w:marLeft w:val="0"/>
          <w:marRight w:val="0"/>
          <w:marTop w:val="0"/>
          <w:marBottom w:val="0"/>
          <w:divBdr>
            <w:top w:val="none" w:sz="0" w:space="0" w:color="auto"/>
            <w:left w:val="none" w:sz="0" w:space="0" w:color="auto"/>
            <w:bottom w:val="none" w:sz="0" w:space="0" w:color="auto"/>
            <w:right w:val="none" w:sz="0" w:space="0" w:color="auto"/>
          </w:divBdr>
        </w:div>
        <w:div w:id="1818300613">
          <w:marLeft w:val="0"/>
          <w:marRight w:val="0"/>
          <w:marTop w:val="0"/>
          <w:marBottom w:val="0"/>
          <w:divBdr>
            <w:top w:val="none" w:sz="0" w:space="0" w:color="auto"/>
            <w:left w:val="none" w:sz="0" w:space="0" w:color="auto"/>
            <w:bottom w:val="none" w:sz="0" w:space="0" w:color="auto"/>
            <w:right w:val="none" w:sz="0" w:space="0" w:color="auto"/>
          </w:divBdr>
        </w:div>
        <w:div w:id="1831404451">
          <w:marLeft w:val="0"/>
          <w:marRight w:val="0"/>
          <w:marTop w:val="0"/>
          <w:marBottom w:val="0"/>
          <w:divBdr>
            <w:top w:val="none" w:sz="0" w:space="0" w:color="auto"/>
            <w:left w:val="none" w:sz="0" w:space="0" w:color="auto"/>
            <w:bottom w:val="none" w:sz="0" w:space="0" w:color="auto"/>
            <w:right w:val="none" w:sz="0" w:space="0" w:color="auto"/>
          </w:divBdr>
        </w:div>
        <w:div w:id="1838837801">
          <w:marLeft w:val="0"/>
          <w:marRight w:val="0"/>
          <w:marTop w:val="0"/>
          <w:marBottom w:val="0"/>
          <w:divBdr>
            <w:top w:val="none" w:sz="0" w:space="0" w:color="auto"/>
            <w:left w:val="none" w:sz="0" w:space="0" w:color="auto"/>
            <w:bottom w:val="none" w:sz="0" w:space="0" w:color="auto"/>
            <w:right w:val="none" w:sz="0" w:space="0" w:color="auto"/>
          </w:divBdr>
        </w:div>
        <w:div w:id="1854344211">
          <w:marLeft w:val="0"/>
          <w:marRight w:val="0"/>
          <w:marTop w:val="0"/>
          <w:marBottom w:val="0"/>
          <w:divBdr>
            <w:top w:val="none" w:sz="0" w:space="0" w:color="auto"/>
            <w:left w:val="none" w:sz="0" w:space="0" w:color="auto"/>
            <w:bottom w:val="none" w:sz="0" w:space="0" w:color="auto"/>
            <w:right w:val="none" w:sz="0" w:space="0" w:color="auto"/>
          </w:divBdr>
        </w:div>
        <w:div w:id="1857233479">
          <w:marLeft w:val="0"/>
          <w:marRight w:val="0"/>
          <w:marTop w:val="0"/>
          <w:marBottom w:val="0"/>
          <w:divBdr>
            <w:top w:val="none" w:sz="0" w:space="0" w:color="auto"/>
            <w:left w:val="none" w:sz="0" w:space="0" w:color="auto"/>
            <w:bottom w:val="none" w:sz="0" w:space="0" w:color="auto"/>
            <w:right w:val="none" w:sz="0" w:space="0" w:color="auto"/>
          </w:divBdr>
        </w:div>
        <w:div w:id="1880124045">
          <w:marLeft w:val="0"/>
          <w:marRight w:val="0"/>
          <w:marTop w:val="0"/>
          <w:marBottom w:val="0"/>
          <w:divBdr>
            <w:top w:val="none" w:sz="0" w:space="0" w:color="auto"/>
            <w:left w:val="none" w:sz="0" w:space="0" w:color="auto"/>
            <w:bottom w:val="none" w:sz="0" w:space="0" w:color="auto"/>
            <w:right w:val="none" w:sz="0" w:space="0" w:color="auto"/>
          </w:divBdr>
        </w:div>
        <w:div w:id="1914123220">
          <w:marLeft w:val="0"/>
          <w:marRight w:val="0"/>
          <w:marTop w:val="0"/>
          <w:marBottom w:val="0"/>
          <w:divBdr>
            <w:top w:val="none" w:sz="0" w:space="0" w:color="auto"/>
            <w:left w:val="none" w:sz="0" w:space="0" w:color="auto"/>
            <w:bottom w:val="none" w:sz="0" w:space="0" w:color="auto"/>
            <w:right w:val="none" w:sz="0" w:space="0" w:color="auto"/>
          </w:divBdr>
        </w:div>
        <w:div w:id="1949506491">
          <w:marLeft w:val="0"/>
          <w:marRight w:val="0"/>
          <w:marTop w:val="0"/>
          <w:marBottom w:val="0"/>
          <w:divBdr>
            <w:top w:val="none" w:sz="0" w:space="0" w:color="auto"/>
            <w:left w:val="none" w:sz="0" w:space="0" w:color="auto"/>
            <w:bottom w:val="none" w:sz="0" w:space="0" w:color="auto"/>
            <w:right w:val="none" w:sz="0" w:space="0" w:color="auto"/>
          </w:divBdr>
        </w:div>
        <w:div w:id="1973248002">
          <w:marLeft w:val="0"/>
          <w:marRight w:val="0"/>
          <w:marTop w:val="0"/>
          <w:marBottom w:val="0"/>
          <w:divBdr>
            <w:top w:val="none" w:sz="0" w:space="0" w:color="auto"/>
            <w:left w:val="none" w:sz="0" w:space="0" w:color="auto"/>
            <w:bottom w:val="none" w:sz="0" w:space="0" w:color="auto"/>
            <w:right w:val="none" w:sz="0" w:space="0" w:color="auto"/>
          </w:divBdr>
        </w:div>
        <w:div w:id="2039426833">
          <w:marLeft w:val="0"/>
          <w:marRight w:val="0"/>
          <w:marTop w:val="0"/>
          <w:marBottom w:val="0"/>
          <w:divBdr>
            <w:top w:val="none" w:sz="0" w:space="0" w:color="auto"/>
            <w:left w:val="none" w:sz="0" w:space="0" w:color="auto"/>
            <w:bottom w:val="none" w:sz="0" w:space="0" w:color="auto"/>
            <w:right w:val="none" w:sz="0" w:space="0" w:color="auto"/>
          </w:divBdr>
        </w:div>
        <w:div w:id="2046589097">
          <w:marLeft w:val="0"/>
          <w:marRight w:val="0"/>
          <w:marTop w:val="0"/>
          <w:marBottom w:val="0"/>
          <w:divBdr>
            <w:top w:val="none" w:sz="0" w:space="0" w:color="auto"/>
            <w:left w:val="none" w:sz="0" w:space="0" w:color="auto"/>
            <w:bottom w:val="none" w:sz="0" w:space="0" w:color="auto"/>
            <w:right w:val="none" w:sz="0" w:space="0" w:color="auto"/>
          </w:divBdr>
        </w:div>
        <w:div w:id="2058047016">
          <w:marLeft w:val="0"/>
          <w:marRight w:val="0"/>
          <w:marTop w:val="0"/>
          <w:marBottom w:val="0"/>
          <w:divBdr>
            <w:top w:val="none" w:sz="0" w:space="0" w:color="auto"/>
            <w:left w:val="none" w:sz="0" w:space="0" w:color="auto"/>
            <w:bottom w:val="none" w:sz="0" w:space="0" w:color="auto"/>
            <w:right w:val="none" w:sz="0" w:space="0" w:color="auto"/>
          </w:divBdr>
        </w:div>
        <w:div w:id="2104304181">
          <w:marLeft w:val="0"/>
          <w:marRight w:val="0"/>
          <w:marTop w:val="0"/>
          <w:marBottom w:val="0"/>
          <w:divBdr>
            <w:top w:val="none" w:sz="0" w:space="0" w:color="auto"/>
            <w:left w:val="none" w:sz="0" w:space="0" w:color="auto"/>
            <w:bottom w:val="none" w:sz="0" w:space="0" w:color="auto"/>
            <w:right w:val="none" w:sz="0" w:space="0" w:color="auto"/>
          </w:divBdr>
        </w:div>
        <w:div w:id="2125732319">
          <w:marLeft w:val="0"/>
          <w:marRight w:val="0"/>
          <w:marTop w:val="0"/>
          <w:marBottom w:val="0"/>
          <w:divBdr>
            <w:top w:val="none" w:sz="0" w:space="0" w:color="auto"/>
            <w:left w:val="none" w:sz="0" w:space="0" w:color="auto"/>
            <w:bottom w:val="none" w:sz="0" w:space="0" w:color="auto"/>
            <w:right w:val="none" w:sz="0" w:space="0" w:color="auto"/>
          </w:divBdr>
        </w:div>
        <w:div w:id="2135437173">
          <w:marLeft w:val="0"/>
          <w:marRight w:val="0"/>
          <w:marTop w:val="0"/>
          <w:marBottom w:val="0"/>
          <w:divBdr>
            <w:top w:val="none" w:sz="0" w:space="0" w:color="auto"/>
            <w:left w:val="none" w:sz="0" w:space="0" w:color="auto"/>
            <w:bottom w:val="none" w:sz="0" w:space="0" w:color="auto"/>
            <w:right w:val="none" w:sz="0" w:space="0" w:color="auto"/>
          </w:divBdr>
        </w:div>
      </w:divsChild>
    </w:div>
    <w:div w:id="1249734250">
      <w:bodyDiv w:val="1"/>
      <w:marLeft w:val="0"/>
      <w:marRight w:val="0"/>
      <w:marTop w:val="0"/>
      <w:marBottom w:val="0"/>
      <w:divBdr>
        <w:top w:val="none" w:sz="0" w:space="0" w:color="auto"/>
        <w:left w:val="none" w:sz="0" w:space="0" w:color="auto"/>
        <w:bottom w:val="none" w:sz="0" w:space="0" w:color="auto"/>
        <w:right w:val="none" w:sz="0" w:space="0" w:color="auto"/>
      </w:divBdr>
    </w:div>
    <w:div w:id="1560945212">
      <w:bodyDiv w:val="1"/>
      <w:marLeft w:val="0"/>
      <w:marRight w:val="0"/>
      <w:marTop w:val="0"/>
      <w:marBottom w:val="0"/>
      <w:divBdr>
        <w:top w:val="none" w:sz="0" w:space="0" w:color="auto"/>
        <w:left w:val="none" w:sz="0" w:space="0" w:color="auto"/>
        <w:bottom w:val="none" w:sz="0" w:space="0" w:color="auto"/>
        <w:right w:val="none" w:sz="0" w:space="0" w:color="auto"/>
      </w:divBdr>
    </w:div>
    <w:div w:id="1811364929">
      <w:bodyDiv w:val="1"/>
      <w:marLeft w:val="0"/>
      <w:marRight w:val="0"/>
      <w:marTop w:val="0"/>
      <w:marBottom w:val="0"/>
      <w:divBdr>
        <w:top w:val="none" w:sz="0" w:space="0" w:color="auto"/>
        <w:left w:val="none" w:sz="0" w:space="0" w:color="auto"/>
        <w:bottom w:val="none" w:sz="0" w:space="0" w:color="auto"/>
        <w:right w:val="none" w:sz="0" w:space="0" w:color="auto"/>
      </w:divBdr>
    </w:div>
    <w:div w:id="1922831651">
      <w:bodyDiv w:val="1"/>
      <w:marLeft w:val="0"/>
      <w:marRight w:val="0"/>
      <w:marTop w:val="0"/>
      <w:marBottom w:val="0"/>
      <w:divBdr>
        <w:top w:val="none" w:sz="0" w:space="0" w:color="auto"/>
        <w:left w:val="none" w:sz="0" w:space="0" w:color="auto"/>
        <w:bottom w:val="none" w:sz="0" w:space="0" w:color="auto"/>
        <w:right w:val="none" w:sz="0" w:space="0" w:color="auto"/>
      </w:divBdr>
    </w:div>
    <w:div w:id="1929922730">
      <w:bodyDiv w:val="1"/>
      <w:marLeft w:val="0"/>
      <w:marRight w:val="0"/>
      <w:marTop w:val="0"/>
      <w:marBottom w:val="0"/>
      <w:divBdr>
        <w:top w:val="none" w:sz="0" w:space="0" w:color="auto"/>
        <w:left w:val="none" w:sz="0" w:space="0" w:color="auto"/>
        <w:bottom w:val="none" w:sz="0" w:space="0" w:color="auto"/>
        <w:right w:val="none" w:sz="0" w:space="0" w:color="auto"/>
      </w:divBdr>
    </w:div>
    <w:div w:id="1948273271">
      <w:bodyDiv w:val="1"/>
      <w:marLeft w:val="0"/>
      <w:marRight w:val="0"/>
      <w:marTop w:val="0"/>
      <w:marBottom w:val="0"/>
      <w:divBdr>
        <w:top w:val="none" w:sz="0" w:space="0" w:color="auto"/>
        <w:left w:val="none" w:sz="0" w:space="0" w:color="auto"/>
        <w:bottom w:val="none" w:sz="0" w:space="0" w:color="auto"/>
        <w:right w:val="none" w:sz="0" w:space="0" w:color="auto"/>
      </w:divBdr>
    </w:div>
    <w:div w:id="203384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drap.ro/userfiles/cv-stefan-i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45D2E-EB88-440B-AC81-018CDA3D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2288</Words>
  <Characters>13042</Characters>
  <DocSecurity>0</DocSecurity>
  <Lines>108</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EXPUNERE DE MOTIVE</vt:lpstr>
      <vt:lpstr>EXPUNERE DE MOTIVE</vt:lpstr>
    </vt:vector>
  </TitlesOfParts>
  <LinksUpToDate>false</LinksUpToDate>
  <CharactersWithSpaces>15300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2020-03-26T14:59:00Z</cp:lastPrinted>
  <dcterms:created xsi:type="dcterms:W3CDTF">2020-08-24T23:18:00Z</dcterms:created>
  <dcterms:modified xsi:type="dcterms:W3CDTF">2020-08-25T00:08:00Z</dcterms:modified>
</cp:coreProperties>
</file>